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3" w:type="dxa"/>
        <w:tblInd w:w="-342" w:type="dxa"/>
        <w:tblLook w:val="04A0" w:firstRow="1" w:lastRow="0" w:firstColumn="1" w:lastColumn="0" w:noHBand="0" w:noVBand="1"/>
      </w:tblPr>
      <w:tblGrid>
        <w:gridCol w:w="21912"/>
        <w:gridCol w:w="222"/>
      </w:tblGrid>
      <w:tr w:rsidR="00CC6659" w:rsidRPr="00594D76" w:rsidTr="00594D76">
        <w:tc>
          <w:tcPr>
            <w:tcW w:w="4395" w:type="dxa"/>
          </w:tcPr>
          <w:tbl>
            <w:tblPr>
              <w:tblStyle w:val="TableGrid"/>
              <w:tblW w:w="2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8"/>
              <w:gridCol w:w="10848"/>
            </w:tblGrid>
            <w:tr w:rsidR="00CC6659" w:rsidRPr="00517209" w:rsidTr="00A36D16">
              <w:tc>
                <w:tcPr>
                  <w:tcW w:w="10848" w:type="dxa"/>
                </w:tcPr>
                <w:tbl>
                  <w:tblPr>
                    <w:tblW w:w="10312" w:type="dxa"/>
                    <w:tblLook w:val="04A0" w:firstRow="1" w:lastRow="0" w:firstColumn="1" w:lastColumn="0" w:noHBand="0" w:noVBand="1"/>
                  </w:tblPr>
                  <w:tblGrid>
                    <w:gridCol w:w="4203"/>
                    <w:gridCol w:w="6109"/>
                  </w:tblGrid>
                  <w:tr w:rsidR="00CC6659" w:rsidRPr="009B24A0" w:rsidTr="00CC6659">
                    <w:tc>
                      <w:tcPr>
                        <w:tcW w:w="4203" w:type="dxa"/>
                      </w:tcPr>
                      <w:p w:rsidR="00CC6659" w:rsidRPr="00CC6659" w:rsidRDefault="00CC6659" w:rsidP="00A36D16">
                        <w:pPr>
                          <w:pStyle w:val="NoSpacing"/>
                          <w:jc w:val="center"/>
                          <w:rPr>
                            <w:sz w:val="24"/>
                            <w:szCs w:val="24"/>
                          </w:rPr>
                        </w:pPr>
                        <w:r w:rsidRPr="00CC6659">
                          <w:rPr>
                            <w:sz w:val="24"/>
                            <w:szCs w:val="24"/>
                            <w:lang w:val="vi-VN"/>
                          </w:rPr>
                          <w:t>UỶ BAN NHÂN DÂN</w:t>
                        </w:r>
                      </w:p>
                      <w:p w:rsidR="00CC6659" w:rsidRPr="00CC6659" w:rsidRDefault="00CC6659" w:rsidP="00A36D16">
                        <w:pPr>
                          <w:pStyle w:val="NoSpacing"/>
                          <w:jc w:val="center"/>
                          <w:rPr>
                            <w:sz w:val="24"/>
                            <w:szCs w:val="24"/>
                            <w:lang w:val="vi-VN"/>
                          </w:rPr>
                        </w:pPr>
                        <w:r w:rsidRPr="00CC6659">
                          <w:rPr>
                            <w:sz w:val="24"/>
                            <w:szCs w:val="24"/>
                            <w:lang w:val="vi-VN"/>
                          </w:rPr>
                          <w:t>THÀNH PHỐ THỦ ĐỨC</w:t>
                        </w:r>
                      </w:p>
                      <w:p w:rsidR="00CC6659" w:rsidRPr="00CC6659" w:rsidRDefault="00CC6659" w:rsidP="00A36D16">
                        <w:pPr>
                          <w:pStyle w:val="NoSpacing"/>
                          <w:jc w:val="both"/>
                          <w:rPr>
                            <w:b/>
                            <w:sz w:val="24"/>
                            <w:szCs w:val="24"/>
                          </w:rPr>
                        </w:pPr>
                        <w:r w:rsidRPr="00CC6659">
                          <w:rPr>
                            <w:b/>
                            <w:sz w:val="24"/>
                            <w:szCs w:val="24"/>
                          </w:rPr>
                          <w:t>TRƯỜNG THCS THẠNH MỸ LỢI</w:t>
                        </w:r>
                      </w:p>
                      <w:p w:rsidR="00CC6659" w:rsidRPr="009B24A0" w:rsidRDefault="00CC6659" w:rsidP="00A36D16">
                        <w:pPr>
                          <w:pStyle w:val="NoSpacing"/>
                          <w:jc w:val="both"/>
                          <w:rPr>
                            <w:b/>
                            <w:szCs w:val="28"/>
                          </w:rPr>
                        </w:pPr>
                        <w:r w:rsidRPr="009B24A0">
                          <w:rPr>
                            <w:noProof/>
                            <w:szCs w:val="28"/>
                          </w:rPr>
                          <mc:AlternateContent>
                            <mc:Choice Requires="wps">
                              <w:drawing>
                                <wp:anchor distT="0" distB="0" distL="114300" distR="114300" simplePos="0" relativeHeight="251659264" behindDoc="0" locked="0" layoutInCell="1" allowOverlap="1" wp14:anchorId="3A84B7DA" wp14:editId="108DF52C">
                                  <wp:simplePos x="0" y="0"/>
                                  <wp:positionH relativeFrom="column">
                                    <wp:posOffset>438150</wp:posOffset>
                                  </wp:positionH>
                                  <wp:positionV relativeFrom="paragraph">
                                    <wp:posOffset>36195</wp:posOffset>
                                  </wp:positionV>
                                  <wp:extent cx="1844675" cy="0"/>
                                  <wp:effectExtent l="0" t="0" r="222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4.5pt;margin-top:2.85pt;width:14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3T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"/>
                              </w:pict>
                            </mc:Fallback>
                          </mc:AlternateContent>
                        </w:r>
                      </w:p>
                      <w:p w:rsidR="00CC6659" w:rsidRPr="009B24A0" w:rsidRDefault="00CC6659" w:rsidP="00A36D16">
                        <w:pPr>
                          <w:pStyle w:val="NoSpacing"/>
                          <w:jc w:val="center"/>
                          <w:rPr>
                            <w:szCs w:val="28"/>
                          </w:rPr>
                        </w:pPr>
                        <w:r w:rsidRPr="009B24A0">
                          <w:rPr>
                            <w:szCs w:val="28"/>
                          </w:rPr>
                          <w:t>Số: 4</w:t>
                        </w:r>
                        <w:r>
                          <w:rPr>
                            <w:szCs w:val="28"/>
                          </w:rPr>
                          <w:t>4</w:t>
                        </w:r>
                        <w:r w:rsidRPr="009B24A0">
                          <w:rPr>
                            <w:szCs w:val="28"/>
                          </w:rPr>
                          <w:t>/KH-THCS.TML</w:t>
                        </w:r>
                      </w:p>
                    </w:tc>
                    <w:tc>
                      <w:tcPr>
                        <w:tcW w:w="6109" w:type="dxa"/>
                      </w:tcPr>
                      <w:p w:rsidR="00CC6659" w:rsidRPr="00CC6659" w:rsidRDefault="00CC6659" w:rsidP="00A36D16">
                        <w:pPr>
                          <w:pStyle w:val="NoSpacing"/>
                          <w:jc w:val="both"/>
                          <w:rPr>
                            <w:b/>
                            <w:sz w:val="24"/>
                            <w:szCs w:val="24"/>
                          </w:rPr>
                        </w:pPr>
                        <w:r>
                          <w:rPr>
                            <w:b/>
                            <w:sz w:val="24"/>
                            <w:szCs w:val="24"/>
                          </w:rPr>
                          <w:t xml:space="preserve"> </w:t>
                        </w:r>
                        <w:r w:rsidRPr="00CC6659">
                          <w:rPr>
                            <w:b/>
                            <w:sz w:val="24"/>
                            <w:szCs w:val="24"/>
                          </w:rPr>
                          <w:t>CỘNG HÒA XÃ HỘI CHỦ NGHĨA VIỆT NAM</w:t>
                        </w:r>
                      </w:p>
                      <w:p w:rsidR="00CC6659" w:rsidRPr="00CC6659" w:rsidRDefault="00CC6659" w:rsidP="00A36D16">
                        <w:pPr>
                          <w:pStyle w:val="NoSpacing"/>
                          <w:jc w:val="both"/>
                          <w:rPr>
                            <w:b/>
                            <w:sz w:val="24"/>
                            <w:szCs w:val="24"/>
                          </w:rPr>
                        </w:pPr>
                        <w:r w:rsidRPr="00CC6659">
                          <w:rPr>
                            <w:b/>
                            <w:sz w:val="24"/>
                            <w:szCs w:val="24"/>
                            <w:lang w:val="vi-VN"/>
                          </w:rPr>
                          <w:t xml:space="preserve">            </w:t>
                        </w:r>
                        <w:r w:rsidRPr="00CC6659">
                          <w:rPr>
                            <w:b/>
                            <w:sz w:val="24"/>
                            <w:szCs w:val="24"/>
                          </w:rPr>
                          <w:t xml:space="preserve">     Độc lập – Tự do – Hạnh phúc</w:t>
                        </w:r>
                      </w:p>
                      <w:p w:rsidR="00CC6659" w:rsidRPr="00CC6659" w:rsidRDefault="00CC6659" w:rsidP="00A36D16">
                        <w:pPr>
                          <w:pStyle w:val="NoSpacing"/>
                          <w:jc w:val="both"/>
                          <w:rPr>
                            <w:b/>
                            <w:sz w:val="24"/>
                            <w:szCs w:val="24"/>
                          </w:rPr>
                        </w:pPr>
                        <w:r w:rsidRPr="00CC6659">
                          <w:rPr>
                            <w:noProof/>
                            <w:sz w:val="24"/>
                            <w:szCs w:val="24"/>
                          </w:rPr>
                          <mc:AlternateContent>
                            <mc:Choice Requires="wps">
                              <w:drawing>
                                <wp:anchor distT="0" distB="0" distL="114300" distR="114300" simplePos="0" relativeHeight="251660288" behindDoc="0" locked="0" layoutInCell="1" allowOverlap="1" wp14:anchorId="3EEAD118" wp14:editId="51645571">
                                  <wp:simplePos x="0" y="0"/>
                                  <wp:positionH relativeFrom="column">
                                    <wp:posOffset>683979</wp:posOffset>
                                  </wp:positionH>
                                  <wp:positionV relativeFrom="paragraph">
                                    <wp:posOffset>38315</wp:posOffset>
                                  </wp:positionV>
                                  <wp:extent cx="2028825" cy="635"/>
                                  <wp:effectExtent l="0" t="0" r="952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3.85pt;margin-top:3pt;width:159.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"/>
                              </w:pict>
                            </mc:Fallback>
                          </mc:AlternateContent>
                        </w:r>
                      </w:p>
                      <w:p w:rsidR="00CC6659" w:rsidRPr="009B24A0" w:rsidRDefault="00CC6659" w:rsidP="00A36D16">
                        <w:pPr>
                          <w:pStyle w:val="NoSpacing"/>
                          <w:jc w:val="both"/>
                          <w:rPr>
                            <w:i/>
                            <w:szCs w:val="28"/>
                          </w:rPr>
                        </w:pPr>
                        <w:r w:rsidRPr="009B24A0">
                          <w:rPr>
                            <w:i/>
                            <w:szCs w:val="28"/>
                          </w:rPr>
                          <w:t xml:space="preserve">   </w:t>
                        </w:r>
                      </w:p>
                      <w:p w:rsidR="00CC6659" w:rsidRPr="009B24A0" w:rsidRDefault="00CC6659" w:rsidP="00A36D16">
                        <w:pPr>
                          <w:pStyle w:val="NoSpacing"/>
                          <w:jc w:val="both"/>
                          <w:rPr>
                            <w:i/>
                            <w:szCs w:val="28"/>
                            <w:lang w:val="vi-VN"/>
                          </w:rPr>
                        </w:pPr>
                        <w:r w:rsidRPr="009B24A0">
                          <w:rPr>
                            <w:i/>
                            <w:szCs w:val="28"/>
                          </w:rPr>
                          <w:t xml:space="preserve"> </w:t>
                        </w:r>
                        <w:r>
                          <w:rPr>
                            <w:i/>
                            <w:szCs w:val="28"/>
                          </w:rPr>
                          <w:t xml:space="preserve">          </w:t>
                        </w:r>
                        <w:r w:rsidRPr="009B24A0">
                          <w:rPr>
                            <w:i/>
                            <w:szCs w:val="28"/>
                          </w:rPr>
                          <w:t xml:space="preserve">Cát Lái, ngày </w:t>
                        </w:r>
                        <w:r>
                          <w:rPr>
                            <w:i/>
                            <w:szCs w:val="28"/>
                          </w:rPr>
                          <w:t>01</w:t>
                        </w:r>
                        <w:r w:rsidRPr="009B24A0">
                          <w:rPr>
                            <w:i/>
                            <w:szCs w:val="28"/>
                          </w:rPr>
                          <w:t xml:space="preserve"> tháng </w:t>
                        </w:r>
                        <w:r>
                          <w:rPr>
                            <w:i/>
                            <w:szCs w:val="28"/>
                          </w:rPr>
                          <w:t>9</w:t>
                        </w:r>
                        <w:r w:rsidRPr="009B24A0">
                          <w:rPr>
                            <w:i/>
                            <w:szCs w:val="28"/>
                          </w:rPr>
                          <w:t xml:space="preserve"> năm 20</w:t>
                        </w:r>
                        <w:r w:rsidRPr="009B24A0">
                          <w:rPr>
                            <w:i/>
                            <w:szCs w:val="28"/>
                            <w:lang w:val="vi-VN"/>
                          </w:rPr>
                          <w:t>21</w:t>
                        </w:r>
                      </w:p>
                    </w:tc>
                  </w:tr>
                </w:tbl>
                <w:p w:rsidR="00CC6659" w:rsidRPr="00517209" w:rsidRDefault="00CC6659" w:rsidP="00A36D16">
                  <w:pPr>
                    <w:jc w:val="center"/>
                    <w:rPr>
                      <w:b/>
                      <w:bCs/>
                      <w:sz w:val="26"/>
                      <w:szCs w:val="20"/>
                      <w:highlight w:val="white"/>
                    </w:rPr>
                  </w:pPr>
                </w:p>
              </w:tc>
              <w:tc>
                <w:tcPr>
                  <w:tcW w:w="10848" w:type="dxa"/>
                </w:tcPr>
                <w:tbl>
                  <w:tblPr>
                    <w:tblW w:w="10632" w:type="dxa"/>
                    <w:tblLook w:val="04A0" w:firstRow="1" w:lastRow="0" w:firstColumn="1" w:lastColumn="0" w:noHBand="0" w:noVBand="1"/>
                  </w:tblPr>
                  <w:tblGrid>
                    <w:gridCol w:w="4523"/>
                    <w:gridCol w:w="6109"/>
                  </w:tblGrid>
                  <w:tr w:rsidR="00CC6659" w:rsidRPr="009B24A0" w:rsidTr="00A36D16">
                    <w:tc>
                      <w:tcPr>
                        <w:tcW w:w="4523" w:type="dxa"/>
                      </w:tcPr>
                      <w:p w:rsidR="00CC6659" w:rsidRPr="009B24A0" w:rsidRDefault="00CC6659" w:rsidP="00A36D16">
                        <w:pPr>
                          <w:pStyle w:val="NoSpacing"/>
                          <w:jc w:val="both"/>
                          <w:rPr>
                            <w:szCs w:val="28"/>
                          </w:rPr>
                        </w:pPr>
                        <w:r w:rsidRPr="009B24A0">
                          <w:rPr>
                            <w:noProof/>
                            <w:szCs w:val="28"/>
                          </w:rPr>
                          <mc:AlternateContent>
                            <mc:Choice Requires="wps">
                              <w:drawing>
                                <wp:anchor distT="0" distB="0" distL="114300" distR="114300" simplePos="0" relativeHeight="251661312" behindDoc="0" locked="0" layoutInCell="1" allowOverlap="1" wp14:anchorId="24BD0E44" wp14:editId="03D912C3">
                                  <wp:simplePos x="0" y="0"/>
                                  <wp:positionH relativeFrom="column">
                                    <wp:posOffset>438150</wp:posOffset>
                                  </wp:positionH>
                                  <wp:positionV relativeFrom="paragraph">
                                    <wp:posOffset>36195</wp:posOffset>
                                  </wp:positionV>
                                  <wp:extent cx="1844675" cy="0"/>
                                  <wp:effectExtent l="0" t="0" r="222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4.5pt;margin-top:2.85pt;width:14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vc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"/>
                              </w:pict>
                            </mc:Fallback>
                          </mc:AlternateContent>
                        </w:r>
                      </w:p>
                    </w:tc>
                    <w:tc>
                      <w:tcPr>
                        <w:tcW w:w="6109" w:type="dxa"/>
                      </w:tcPr>
                      <w:p w:rsidR="00CC6659" w:rsidRPr="009B24A0" w:rsidRDefault="00CC6659" w:rsidP="00A36D16">
                        <w:pPr>
                          <w:pStyle w:val="NoSpacing"/>
                          <w:jc w:val="both"/>
                          <w:rPr>
                            <w:b/>
                            <w:szCs w:val="28"/>
                          </w:rPr>
                        </w:pPr>
                        <w:r w:rsidRPr="009B24A0">
                          <w:rPr>
                            <w:b/>
                            <w:szCs w:val="28"/>
                          </w:rPr>
                          <w:t>CỘNG HÒA XÃ HỘI CHỦ NGHĨA VIỆT NAM</w:t>
                        </w:r>
                      </w:p>
                      <w:p w:rsidR="00CC6659" w:rsidRPr="009B24A0" w:rsidRDefault="00CC6659" w:rsidP="00A36D16">
                        <w:pPr>
                          <w:pStyle w:val="NoSpacing"/>
                          <w:jc w:val="both"/>
                          <w:rPr>
                            <w:b/>
                            <w:szCs w:val="28"/>
                          </w:rPr>
                        </w:pPr>
                        <w:r w:rsidRPr="009B24A0">
                          <w:rPr>
                            <w:b/>
                            <w:szCs w:val="28"/>
                            <w:lang w:val="vi-VN"/>
                          </w:rPr>
                          <w:t xml:space="preserve">            </w:t>
                        </w:r>
                        <w:r w:rsidRPr="009B24A0">
                          <w:rPr>
                            <w:b/>
                            <w:szCs w:val="28"/>
                          </w:rPr>
                          <w:t xml:space="preserve">     Độc lập – Tự do – Hạnh phúc</w:t>
                        </w:r>
                      </w:p>
                      <w:p w:rsidR="00CC6659" w:rsidRPr="009B24A0" w:rsidRDefault="00CC6659" w:rsidP="00A36D16">
                        <w:pPr>
                          <w:pStyle w:val="NoSpacing"/>
                          <w:jc w:val="both"/>
                          <w:rPr>
                            <w:b/>
                            <w:szCs w:val="28"/>
                          </w:rPr>
                        </w:pPr>
                        <w:r w:rsidRPr="009B24A0">
                          <w:rPr>
                            <w:noProof/>
                            <w:szCs w:val="28"/>
                          </w:rPr>
                          <mc:AlternateContent>
                            <mc:Choice Requires="wps">
                              <w:drawing>
                                <wp:anchor distT="0" distB="0" distL="114300" distR="114300" simplePos="0" relativeHeight="251662336" behindDoc="0" locked="0" layoutInCell="1" allowOverlap="1" wp14:anchorId="39B16C5A" wp14:editId="6696844C">
                                  <wp:simplePos x="0" y="0"/>
                                  <wp:positionH relativeFrom="column">
                                    <wp:posOffset>873760</wp:posOffset>
                                  </wp:positionH>
                                  <wp:positionV relativeFrom="paragraph">
                                    <wp:posOffset>2540</wp:posOffset>
                                  </wp:positionV>
                                  <wp:extent cx="2028825" cy="635"/>
                                  <wp:effectExtent l="0" t="0" r="9525"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68.8pt;margin-top:.2pt;width:159.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"/>
                              </w:pict>
                            </mc:Fallback>
                          </mc:AlternateContent>
                        </w:r>
                      </w:p>
                      <w:p w:rsidR="00CC6659" w:rsidRPr="009B24A0" w:rsidRDefault="00CC6659" w:rsidP="00A36D16">
                        <w:pPr>
                          <w:pStyle w:val="NoSpacing"/>
                          <w:jc w:val="both"/>
                          <w:rPr>
                            <w:i/>
                            <w:szCs w:val="28"/>
                          </w:rPr>
                        </w:pPr>
                        <w:r w:rsidRPr="009B24A0">
                          <w:rPr>
                            <w:i/>
                            <w:szCs w:val="28"/>
                          </w:rPr>
                          <w:t xml:space="preserve">   </w:t>
                        </w:r>
                      </w:p>
                      <w:p w:rsidR="00CC6659" w:rsidRPr="009B24A0" w:rsidRDefault="00CC6659" w:rsidP="00A36D16">
                        <w:pPr>
                          <w:pStyle w:val="NoSpacing"/>
                          <w:jc w:val="both"/>
                          <w:rPr>
                            <w:i/>
                            <w:szCs w:val="28"/>
                            <w:lang w:val="vi-VN"/>
                          </w:rPr>
                        </w:pPr>
                        <w:r w:rsidRPr="009B24A0">
                          <w:rPr>
                            <w:i/>
                            <w:szCs w:val="28"/>
                          </w:rPr>
                          <w:t xml:space="preserve">            Cát Lái, ngày 30 tháng 8 năm 20</w:t>
                        </w:r>
                        <w:r w:rsidRPr="009B24A0">
                          <w:rPr>
                            <w:i/>
                            <w:szCs w:val="28"/>
                            <w:lang w:val="vi-VN"/>
                          </w:rPr>
                          <w:t>21</w:t>
                        </w:r>
                      </w:p>
                    </w:tc>
                  </w:tr>
                </w:tbl>
                <w:p w:rsidR="00CC6659" w:rsidRPr="00517209" w:rsidRDefault="00CC6659" w:rsidP="00A36D16">
                  <w:pPr>
                    <w:jc w:val="center"/>
                    <w:rPr>
                      <w:sz w:val="26"/>
                      <w:szCs w:val="20"/>
                      <w:highlight w:val="white"/>
                    </w:rPr>
                  </w:pPr>
                </w:p>
              </w:tc>
            </w:tr>
          </w:tbl>
          <w:p w:rsidR="00CC6659" w:rsidRDefault="00CC6659"/>
        </w:tc>
        <w:tc>
          <w:tcPr>
            <w:tcW w:w="5928" w:type="dxa"/>
          </w:tcPr>
          <w:p w:rsidR="00CC6659" w:rsidRDefault="00CC6659"/>
        </w:tc>
      </w:tr>
      <w:tr w:rsidR="00CC6659" w:rsidRPr="00594D76" w:rsidTr="00594D76">
        <w:tc>
          <w:tcPr>
            <w:tcW w:w="4481" w:type="dxa"/>
          </w:tcPr>
          <w:p w:rsidR="00CC6659" w:rsidRDefault="00CC6659"/>
        </w:tc>
        <w:tc>
          <w:tcPr>
            <w:tcW w:w="5842" w:type="dxa"/>
          </w:tcPr>
          <w:p w:rsidR="00CC6659" w:rsidRDefault="00CC6659"/>
        </w:tc>
      </w:tr>
    </w:tbl>
    <w:p w:rsidR="00594D76" w:rsidRPr="00CC6659" w:rsidRDefault="00594D76" w:rsidP="00594D76">
      <w:pPr>
        <w:spacing w:after="0" w:line="240" w:lineRule="auto"/>
        <w:jc w:val="center"/>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 xml:space="preserve">KẾ HOẠCH </w:t>
      </w:r>
    </w:p>
    <w:p w:rsidR="00594D76" w:rsidRPr="00CC6659" w:rsidRDefault="00170C87" w:rsidP="00170C87">
      <w:pPr>
        <w:spacing w:after="0" w:line="240" w:lineRule="auto"/>
        <w:jc w:val="center"/>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Thực hiện nhiệm vụ giáo dục n</w:t>
      </w:r>
      <w:r w:rsidR="00594D76" w:rsidRPr="00CC6659">
        <w:rPr>
          <w:rFonts w:ascii="Times New Roman" w:eastAsia="Times New Roman" w:hAnsi="Times New Roman" w:cs="Times New Roman"/>
          <w:b/>
          <w:sz w:val="26"/>
          <w:szCs w:val="26"/>
        </w:rPr>
        <w:t>ăm học 2021 – 2022</w:t>
      </w:r>
    </w:p>
    <w:p w:rsidR="00594D76" w:rsidRPr="00CC6659" w:rsidRDefault="00594D76" w:rsidP="00594D76">
      <w:pPr>
        <w:spacing w:after="0" w:line="240" w:lineRule="auto"/>
        <w:jc w:val="center"/>
        <w:rPr>
          <w:rFonts w:ascii="Times New Roman" w:eastAsia="Times New Roman" w:hAnsi="Times New Roman" w:cs="Times New Roman"/>
          <w:b/>
          <w:sz w:val="26"/>
          <w:szCs w:val="26"/>
        </w:rPr>
      </w:pPr>
    </w:p>
    <w:p w:rsidR="00594D76" w:rsidRPr="00CC6659" w:rsidRDefault="00594D76" w:rsidP="00594D76">
      <w:pPr>
        <w:spacing w:after="0" w:line="300" w:lineRule="auto"/>
        <w:ind w:firstLine="567"/>
        <w:jc w:val="both"/>
        <w:rPr>
          <w:rFonts w:ascii="Times New Roman" w:eastAsia="Times New Roman" w:hAnsi="Times New Roman" w:cs="Times New Roman"/>
          <w:b/>
          <w:bCs/>
          <w:i/>
          <w:sz w:val="26"/>
          <w:szCs w:val="26"/>
        </w:rPr>
      </w:pPr>
      <w:r w:rsidRPr="00CC6659">
        <w:rPr>
          <w:rFonts w:ascii="Times New Roman" w:eastAsia="Times New Roman" w:hAnsi="Times New Roman" w:cs="Times New Roman"/>
          <w:i/>
          <w:sz w:val="26"/>
          <w:szCs w:val="26"/>
        </w:rPr>
        <w:t>Căn cứ Quyết định số 2999/QĐ-UBND ngày 18 tháng 8 năm 2021 của Ủy ban nhân dân Thành phố Hồ Chí Minh về ban hành Kế hoạch thời gian năm học 2021</w:t>
      </w:r>
      <w:r w:rsidR="00007EA7" w:rsidRPr="00CC6659">
        <w:rPr>
          <w:rFonts w:ascii="Times New Roman" w:eastAsia="Times New Roman" w:hAnsi="Times New Roman" w:cs="Times New Roman"/>
          <w:i/>
          <w:sz w:val="26"/>
          <w:szCs w:val="26"/>
        </w:rPr>
        <w:t xml:space="preserve"> </w:t>
      </w:r>
      <w:r w:rsidRPr="00CC6659">
        <w:rPr>
          <w:rFonts w:ascii="Times New Roman" w:eastAsia="Times New Roman" w:hAnsi="Times New Roman" w:cs="Times New Roman"/>
          <w:i/>
          <w:sz w:val="26"/>
          <w:szCs w:val="26"/>
        </w:rPr>
        <w:t>-</w:t>
      </w:r>
      <w:r w:rsidR="00007EA7" w:rsidRPr="00CC6659">
        <w:rPr>
          <w:rFonts w:ascii="Times New Roman" w:eastAsia="Times New Roman" w:hAnsi="Times New Roman" w:cs="Times New Roman"/>
          <w:i/>
          <w:sz w:val="26"/>
          <w:szCs w:val="26"/>
        </w:rPr>
        <w:t xml:space="preserve"> </w:t>
      </w:r>
      <w:r w:rsidRPr="00CC6659">
        <w:rPr>
          <w:rFonts w:ascii="Times New Roman" w:eastAsia="Times New Roman" w:hAnsi="Times New Roman" w:cs="Times New Roman"/>
          <w:i/>
          <w:sz w:val="26"/>
          <w:szCs w:val="26"/>
        </w:rPr>
        <w:t xml:space="preserve">2022 đối với giáo dục phổ thông và giáo dục thường xuyên tại thành phố </w:t>
      </w:r>
      <w:r w:rsidR="006A279C">
        <w:rPr>
          <w:rFonts w:ascii="Times New Roman" w:eastAsia="Times New Roman" w:hAnsi="Times New Roman" w:cs="Times New Roman"/>
          <w:i/>
          <w:sz w:val="26"/>
          <w:szCs w:val="26"/>
        </w:rPr>
        <w:t>HCM;</w:t>
      </w:r>
    </w:p>
    <w:p w:rsidR="00594D76" w:rsidRPr="00CC6659" w:rsidRDefault="00594D76" w:rsidP="00594D76">
      <w:pPr>
        <w:spacing w:after="0" w:line="300" w:lineRule="auto"/>
        <w:ind w:firstLine="567"/>
        <w:jc w:val="both"/>
        <w:rPr>
          <w:rFonts w:ascii="Times New Roman" w:eastAsia="Times New Roman" w:hAnsi="Times New Roman" w:cs="Times New Roman"/>
          <w:i/>
          <w:sz w:val="26"/>
          <w:szCs w:val="26"/>
        </w:rPr>
      </w:pPr>
      <w:r w:rsidRPr="00CC6659">
        <w:rPr>
          <w:rFonts w:ascii="Times New Roman" w:eastAsia="Times New Roman" w:hAnsi="Times New Roman" w:cs="Times New Roman"/>
          <w:i/>
          <w:sz w:val="26"/>
          <w:szCs w:val="26"/>
        </w:rPr>
        <w:t>Căn cứ Công văn số 2380/GDĐT-TrH ngày 31 tháng 8 năm 2021 của Sở Giáo dục và Đào tạo thành phố Hồ Chí Minh về việc Hướng dẫn thực hiện nhiệm vụ Giáo dục Trung học năm học 2021 -</w:t>
      </w:r>
      <w:r w:rsidR="00007EA7" w:rsidRPr="00CC6659">
        <w:rPr>
          <w:rFonts w:ascii="Times New Roman" w:eastAsia="Times New Roman" w:hAnsi="Times New Roman" w:cs="Times New Roman"/>
          <w:i/>
          <w:sz w:val="26"/>
          <w:szCs w:val="26"/>
        </w:rPr>
        <w:t xml:space="preserve"> </w:t>
      </w:r>
      <w:r w:rsidRPr="00CC6659">
        <w:rPr>
          <w:rFonts w:ascii="Times New Roman" w:eastAsia="Times New Roman" w:hAnsi="Times New Roman" w:cs="Times New Roman"/>
          <w:i/>
          <w:sz w:val="26"/>
          <w:szCs w:val="26"/>
        </w:rPr>
        <w:t>2022;</w:t>
      </w:r>
    </w:p>
    <w:p w:rsidR="00594D76" w:rsidRPr="00CC6659" w:rsidRDefault="00594D76" w:rsidP="00594D76">
      <w:pPr>
        <w:spacing w:after="0" w:line="300" w:lineRule="auto"/>
        <w:ind w:firstLine="567"/>
        <w:jc w:val="both"/>
        <w:rPr>
          <w:rFonts w:ascii="Times New Roman" w:eastAsia="Times New Roman" w:hAnsi="Times New Roman" w:cs="Times New Roman"/>
          <w:i/>
          <w:sz w:val="26"/>
          <w:szCs w:val="26"/>
        </w:rPr>
      </w:pPr>
      <w:r w:rsidRPr="00CC6659">
        <w:rPr>
          <w:rFonts w:ascii="Times New Roman" w:eastAsia="Times New Roman" w:hAnsi="Times New Roman" w:cs="Times New Roman"/>
          <w:i/>
          <w:sz w:val="26"/>
          <w:szCs w:val="26"/>
        </w:rPr>
        <w:t>Căn cứ Quyết định 1210/QĐ-GDĐT ngày 01 tháng 9 năm 2021 Quyết định về ban hành Kế hoạch dạy học các bộ môn bậc Trung học cơ sở năm học 2021</w:t>
      </w:r>
      <w:r w:rsidR="00007EA7" w:rsidRPr="00CC6659">
        <w:rPr>
          <w:rFonts w:ascii="Times New Roman" w:eastAsia="Times New Roman" w:hAnsi="Times New Roman" w:cs="Times New Roman"/>
          <w:i/>
          <w:sz w:val="26"/>
          <w:szCs w:val="26"/>
        </w:rPr>
        <w:t xml:space="preserve"> </w:t>
      </w:r>
      <w:r w:rsidRPr="00CC6659">
        <w:rPr>
          <w:rFonts w:ascii="Times New Roman" w:eastAsia="Times New Roman" w:hAnsi="Times New Roman" w:cs="Times New Roman"/>
          <w:i/>
          <w:sz w:val="26"/>
          <w:szCs w:val="26"/>
        </w:rPr>
        <w:t>-2022 của Phòng Giáo dục và Đào tạo thành phố Thủ Đức;</w:t>
      </w:r>
    </w:p>
    <w:p w:rsidR="00594D76" w:rsidRPr="00CC6659" w:rsidRDefault="00594D76" w:rsidP="00594D76">
      <w:pPr>
        <w:spacing w:after="0" w:line="300" w:lineRule="auto"/>
        <w:ind w:firstLine="567"/>
        <w:jc w:val="both"/>
        <w:rPr>
          <w:rFonts w:ascii="Times New Roman" w:eastAsia="Times New Roman" w:hAnsi="Times New Roman" w:cs="Times New Roman"/>
          <w:i/>
          <w:sz w:val="26"/>
          <w:szCs w:val="26"/>
        </w:rPr>
      </w:pPr>
      <w:r w:rsidRPr="00CC6659">
        <w:rPr>
          <w:rFonts w:ascii="Times New Roman" w:eastAsia="Times New Roman" w:hAnsi="Times New Roman" w:cs="Times New Roman"/>
          <w:i/>
          <w:sz w:val="26"/>
          <w:szCs w:val="26"/>
        </w:rPr>
        <w:t>Dựa vào tình hình thực tế tại đơn vị, trường THCS Thạnh Mỹ Lợi xây dựng kế hoạch giáo dục năm học 202</w:t>
      </w:r>
      <w:r w:rsidR="00007EA7" w:rsidRPr="00CC6659">
        <w:rPr>
          <w:rFonts w:ascii="Times New Roman" w:eastAsia="Times New Roman" w:hAnsi="Times New Roman" w:cs="Times New Roman"/>
          <w:i/>
          <w:sz w:val="26"/>
          <w:szCs w:val="26"/>
        </w:rPr>
        <w:t>1</w:t>
      </w:r>
      <w:r w:rsidRPr="00CC6659">
        <w:rPr>
          <w:rFonts w:ascii="Times New Roman" w:eastAsia="Times New Roman" w:hAnsi="Times New Roman" w:cs="Times New Roman"/>
          <w:i/>
          <w:sz w:val="26"/>
          <w:szCs w:val="26"/>
        </w:rPr>
        <w:t xml:space="preserve"> </w:t>
      </w:r>
      <w:r w:rsidR="00007EA7" w:rsidRPr="00CC6659">
        <w:rPr>
          <w:rFonts w:ascii="Times New Roman" w:eastAsia="Times New Roman" w:hAnsi="Times New Roman" w:cs="Times New Roman"/>
          <w:i/>
          <w:sz w:val="26"/>
          <w:szCs w:val="26"/>
        </w:rPr>
        <w:t>-</w:t>
      </w:r>
      <w:r w:rsidRPr="00CC6659">
        <w:rPr>
          <w:rFonts w:ascii="Times New Roman" w:eastAsia="Times New Roman" w:hAnsi="Times New Roman" w:cs="Times New Roman"/>
          <w:i/>
          <w:sz w:val="26"/>
          <w:szCs w:val="26"/>
        </w:rPr>
        <w:t xml:space="preserve"> 202</w:t>
      </w:r>
      <w:r w:rsidR="00007EA7" w:rsidRPr="00CC6659">
        <w:rPr>
          <w:rFonts w:ascii="Times New Roman" w:eastAsia="Times New Roman" w:hAnsi="Times New Roman" w:cs="Times New Roman"/>
          <w:i/>
          <w:sz w:val="26"/>
          <w:szCs w:val="26"/>
        </w:rPr>
        <w:t>2</w:t>
      </w:r>
      <w:r w:rsidRPr="00CC6659">
        <w:rPr>
          <w:rFonts w:ascii="Times New Roman" w:eastAsia="Times New Roman" w:hAnsi="Times New Roman" w:cs="Times New Roman"/>
          <w:i/>
          <w:sz w:val="26"/>
          <w:szCs w:val="26"/>
        </w:rPr>
        <w:t xml:space="preserve"> như sau:</w:t>
      </w:r>
    </w:p>
    <w:p w:rsidR="00594D76" w:rsidRPr="00CC6659" w:rsidRDefault="00594D76" w:rsidP="00594D76">
      <w:pPr>
        <w:spacing w:after="0" w:line="300" w:lineRule="auto"/>
        <w:jc w:val="both"/>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I. ĐẶC ĐIỂM TÌNH HÌNH</w:t>
      </w:r>
    </w:p>
    <w:p w:rsidR="00594D76" w:rsidRPr="00CC6659" w:rsidRDefault="00594D76" w:rsidP="00594D76">
      <w:pPr>
        <w:spacing w:after="0" w:line="300" w:lineRule="auto"/>
        <w:jc w:val="both"/>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1. Số liệu:</w:t>
      </w:r>
    </w:p>
    <w:p w:rsidR="00594D76" w:rsidRPr="00CC6659" w:rsidRDefault="00594D76" w:rsidP="00594D76">
      <w:pPr>
        <w:spacing w:after="0" w:line="300" w:lineRule="auto"/>
        <w:jc w:val="both"/>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 xml:space="preserve">1.1. Học sinh: </w:t>
      </w:r>
    </w:p>
    <w:p w:rsidR="00594D76" w:rsidRPr="00CC6659" w:rsidRDefault="00594D76" w:rsidP="00594D76">
      <w:pPr>
        <w:spacing w:after="0" w:line="300" w:lineRule="auto"/>
        <w:jc w:val="both"/>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Kết quả năm học 20</w:t>
      </w:r>
      <w:r w:rsidR="00007EA7" w:rsidRPr="00CC6659">
        <w:rPr>
          <w:rFonts w:ascii="Times New Roman" w:eastAsia="Times New Roman" w:hAnsi="Times New Roman" w:cs="Times New Roman"/>
          <w:b/>
          <w:sz w:val="26"/>
          <w:szCs w:val="26"/>
        </w:rPr>
        <w:t>20</w:t>
      </w:r>
      <w:r w:rsidRPr="00CC6659">
        <w:rPr>
          <w:rFonts w:ascii="Times New Roman" w:eastAsia="Times New Roman" w:hAnsi="Times New Roman" w:cs="Times New Roman"/>
          <w:b/>
          <w:sz w:val="26"/>
          <w:szCs w:val="26"/>
        </w:rPr>
        <w:t>-202</w:t>
      </w:r>
      <w:r w:rsidR="00007EA7" w:rsidRPr="00CC6659">
        <w:rPr>
          <w:rFonts w:ascii="Times New Roman" w:eastAsia="Times New Roman" w:hAnsi="Times New Roman" w:cs="Times New Roman"/>
          <w:b/>
          <w:sz w:val="26"/>
          <w:szCs w:val="26"/>
        </w:rPr>
        <w:t>1</w:t>
      </w:r>
    </w:p>
    <w:tbl>
      <w:tblPr>
        <w:tblStyle w:val="TableGrid"/>
        <w:tblW w:w="9923" w:type="dxa"/>
        <w:tblInd w:w="-459" w:type="dxa"/>
        <w:tblLayout w:type="fixed"/>
        <w:tblLook w:val="04A0" w:firstRow="1" w:lastRow="0" w:firstColumn="1" w:lastColumn="0" w:noHBand="0" w:noVBand="1"/>
      </w:tblPr>
      <w:tblGrid>
        <w:gridCol w:w="709"/>
        <w:gridCol w:w="567"/>
        <w:gridCol w:w="567"/>
        <w:gridCol w:w="567"/>
        <w:gridCol w:w="567"/>
        <w:gridCol w:w="567"/>
        <w:gridCol w:w="567"/>
        <w:gridCol w:w="567"/>
        <w:gridCol w:w="425"/>
        <w:gridCol w:w="567"/>
        <w:gridCol w:w="284"/>
        <w:gridCol w:w="567"/>
        <w:gridCol w:w="567"/>
        <w:gridCol w:w="567"/>
        <w:gridCol w:w="567"/>
        <w:gridCol w:w="709"/>
        <w:gridCol w:w="425"/>
        <w:gridCol w:w="567"/>
      </w:tblGrid>
      <w:tr w:rsidR="00594D76" w:rsidRPr="00CC6659" w:rsidTr="00594D76">
        <w:tc>
          <w:tcPr>
            <w:tcW w:w="709" w:type="dxa"/>
            <w:vMerge w:val="restart"/>
          </w:tcPr>
          <w:p w:rsidR="00594D76" w:rsidRPr="00CC6659" w:rsidRDefault="00594D76" w:rsidP="00594D76">
            <w:pPr>
              <w:spacing w:line="300" w:lineRule="auto"/>
              <w:jc w:val="center"/>
              <w:rPr>
                <w:rFonts w:ascii="Times New Roman" w:eastAsia="Times New Roman" w:hAnsi="Times New Roman" w:cs="Times New Roman"/>
                <w:b/>
              </w:rPr>
            </w:pPr>
          </w:p>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Khối</w:t>
            </w:r>
          </w:p>
        </w:tc>
        <w:tc>
          <w:tcPr>
            <w:tcW w:w="567" w:type="dxa"/>
            <w:vMerge w:val="restart"/>
          </w:tcPr>
          <w:p w:rsidR="00594D76" w:rsidRPr="00CC6659" w:rsidRDefault="00594D76" w:rsidP="00594D76">
            <w:pPr>
              <w:spacing w:line="300" w:lineRule="auto"/>
              <w:jc w:val="both"/>
              <w:rPr>
                <w:rFonts w:ascii="Times New Roman" w:eastAsia="Times New Roman" w:hAnsi="Times New Roman" w:cs="Times New Roman"/>
                <w:b/>
              </w:rPr>
            </w:pPr>
          </w:p>
          <w:p w:rsidR="00594D76" w:rsidRPr="00CC6659" w:rsidRDefault="00594D76" w:rsidP="00594D76">
            <w:pPr>
              <w:spacing w:line="300" w:lineRule="auto"/>
              <w:jc w:val="both"/>
              <w:rPr>
                <w:rFonts w:ascii="Times New Roman" w:eastAsia="Times New Roman" w:hAnsi="Times New Roman" w:cs="Times New Roman"/>
                <w:b/>
              </w:rPr>
            </w:pPr>
            <w:r w:rsidRPr="00CC6659">
              <w:rPr>
                <w:rFonts w:ascii="Times New Roman" w:eastAsia="Times New Roman" w:hAnsi="Times New Roman" w:cs="Times New Roman"/>
                <w:b/>
              </w:rPr>
              <w:t>Sĩ số</w:t>
            </w:r>
          </w:p>
        </w:tc>
        <w:tc>
          <w:tcPr>
            <w:tcW w:w="5245" w:type="dxa"/>
            <w:gridSpan w:val="10"/>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Xếp loại học lực</w:t>
            </w:r>
          </w:p>
        </w:tc>
        <w:tc>
          <w:tcPr>
            <w:tcW w:w="3402" w:type="dxa"/>
            <w:gridSpan w:val="6"/>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Xếp loại hạnh kiểm</w:t>
            </w:r>
          </w:p>
        </w:tc>
      </w:tr>
      <w:tr w:rsidR="00594D76" w:rsidRPr="00CC6659" w:rsidTr="0009576D">
        <w:tc>
          <w:tcPr>
            <w:tcW w:w="709" w:type="dxa"/>
            <w:vMerge/>
          </w:tcPr>
          <w:p w:rsidR="00594D76" w:rsidRPr="00CC6659" w:rsidRDefault="00594D76" w:rsidP="00594D76">
            <w:pPr>
              <w:spacing w:line="300" w:lineRule="auto"/>
              <w:jc w:val="center"/>
              <w:rPr>
                <w:rFonts w:ascii="Times New Roman" w:eastAsia="Times New Roman" w:hAnsi="Times New Roman" w:cs="Times New Roman"/>
                <w:b/>
              </w:rPr>
            </w:pPr>
          </w:p>
        </w:tc>
        <w:tc>
          <w:tcPr>
            <w:tcW w:w="567" w:type="dxa"/>
            <w:vMerge/>
          </w:tcPr>
          <w:p w:rsidR="00594D76" w:rsidRPr="00CC6659" w:rsidRDefault="00594D76" w:rsidP="00594D76">
            <w:pPr>
              <w:spacing w:line="300" w:lineRule="auto"/>
              <w:jc w:val="both"/>
              <w:rPr>
                <w:rFonts w:ascii="Times New Roman" w:eastAsia="Times New Roman" w:hAnsi="Times New Roman" w:cs="Times New Roman"/>
                <w:b/>
              </w:rPr>
            </w:pPr>
          </w:p>
        </w:tc>
        <w:tc>
          <w:tcPr>
            <w:tcW w:w="1134" w:type="dxa"/>
            <w:gridSpan w:val="2"/>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Giỏi</w:t>
            </w:r>
          </w:p>
        </w:tc>
        <w:tc>
          <w:tcPr>
            <w:tcW w:w="1134" w:type="dxa"/>
            <w:gridSpan w:val="2"/>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Khá</w:t>
            </w:r>
          </w:p>
        </w:tc>
        <w:tc>
          <w:tcPr>
            <w:tcW w:w="1134" w:type="dxa"/>
            <w:gridSpan w:val="2"/>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TB</w:t>
            </w:r>
          </w:p>
        </w:tc>
        <w:tc>
          <w:tcPr>
            <w:tcW w:w="992" w:type="dxa"/>
            <w:gridSpan w:val="2"/>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Yếu</w:t>
            </w:r>
          </w:p>
        </w:tc>
        <w:tc>
          <w:tcPr>
            <w:tcW w:w="851" w:type="dxa"/>
            <w:gridSpan w:val="2"/>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Kém</w:t>
            </w:r>
          </w:p>
        </w:tc>
        <w:tc>
          <w:tcPr>
            <w:tcW w:w="1134" w:type="dxa"/>
            <w:gridSpan w:val="2"/>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Tốt</w:t>
            </w:r>
          </w:p>
        </w:tc>
        <w:tc>
          <w:tcPr>
            <w:tcW w:w="1276" w:type="dxa"/>
            <w:gridSpan w:val="2"/>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Khá</w:t>
            </w:r>
          </w:p>
        </w:tc>
        <w:tc>
          <w:tcPr>
            <w:tcW w:w="992" w:type="dxa"/>
            <w:gridSpan w:val="2"/>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TB</w:t>
            </w:r>
          </w:p>
        </w:tc>
      </w:tr>
      <w:tr w:rsidR="00594D76" w:rsidRPr="00CC6659" w:rsidTr="0009576D">
        <w:tc>
          <w:tcPr>
            <w:tcW w:w="709" w:type="dxa"/>
            <w:vMerge/>
          </w:tcPr>
          <w:p w:rsidR="00594D76" w:rsidRPr="00CC6659" w:rsidRDefault="00594D76" w:rsidP="00594D76">
            <w:pPr>
              <w:spacing w:line="300" w:lineRule="auto"/>
              <w:jc w:val="center"/>
              <w:rPr>
                <w:rFonts w:ascii="Times New Roman" w:eastAsia="Times New Roman" w:hAnsi="Times New Roman" w:cs="Times New Roman"/>
                <w:b/>
              </w:rPr>
            </w:pPr>
          </w:p>
        </w:tc>
        <w:tc>
          <w:tcPr>
            <w:tcW w:w="567" w:type="dxa"/>
            <w:vMerge/>
          </w:tcPr>
          <w:p w:rsidR="00594D76" w:rsidRPr="00CC6659" w:rsidRDefault="00594D76" w:rsidP="00594D76">
            <w:pPr>
              <w:spacing w:line="300" w:lineRule="auto"/>
              <w:jc w:val="both"/>
              <w:rPr>
                <w:rFonts w:ascii="Times New Roman" w:eastAsia="Times New Roman" w:hAnsi="Times New Roman" w:cs="Times New Roman"/>
                <w:b/>
              </w:rPr>
            </w:pPr>
          </w:p>
        </w:tc>
        <w:tc>
          <w:tcPr>
            <w:tcW w:w="567" w:type="dxa"/>
          </w:tcPr>
          <w:p w:rsidR="00594D76" w:rsidRPr="00CC6659" w:rsidRDefault="00594D76" w:rsidP="00594D76">
            <w:pPr>
              <w:spacing w:line="300" w:lineRule="auto"/>
              <w:jc w:val="both"/>
              <w:rPr>
                <w:rFonts w:ascii="Times New Roman" w:eastAsia="Times New Roman" w:hAnsi="Times New Roman" w:cs="Times New Roman"/>
                <w:b/>
              </w:rPr>
            </w:pPr>
            <w:r w:rsidRPr="00CC6659">
              <w:rPr>
                <w:rFonts w:ascii="Times New Roman" w:eastAsia="Times New Roman" w:hAnsi="Times New Roman" w:cs="Times New Roman"/>
                <w:b/>
              </w:rPr>
              <w:t>SL</w:t>
            </w:r>
          </w:p>
        </w:tc>
        <w:tc>
          <w:tcPr>
            <w:tcW w:w="567" w:type="dxa"/>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w:t>
            </w:r>
          </w:p>
        </w:tc>
        <w:tc>
          <w:tcPr>
            <w:tcW w:w="567" w:type="dxa"/>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SL</w:t>
            </w:r>
          </w:p>
        </w:tc>
        <w:tc>
          <w:tcPr>
            <w:tcW w:w="567" w:type="dxa"/>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w:t>
            </w:r>
          </w:p>
        </w:tc>
        <w:tc>
          <w:tcPr>
            <w:tcW w:w="567" w:type="dxa"/>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SL</w:t>
            </w:r>
          </w:p>
        </w:tc>
        <w:tc>
          <w:tcPr>
            <w:tcW w:w="567" w:type="dxa"/>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w:t>
            </w:r>
          </w:p>
        </w:tc>
        <w:tc>
          <w:tcPr>
            <w:tcW w:w="425" w:type="dxa"/>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SL</w:t>
            </w:r>
          </w:p>
        </w:tc>
        <w:tc>
          <w:tcPr>
            <w:tcW w:w="567" w:type="dxa"/>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w:t>
            </w:r>
          </w:p>
        </w:tc>
        <w:tc>
          <w:tcPr>
            <w:tcW w:w="284" w:type="dxa"/>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SL</w:t>
            </w:r>
          </w:p>
        </w:tc>
        <w:tc>
          <w:tcPr>
            <w:tcW w:w="567" w:type="dxa"/>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w:t>
            </w:r>
          </w:p>
        </w:tc>
        <w:tc>
          <w:tcPr>
            <w:tcW w:w="567" w:type="dxa"/>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SL</w:t>
            </w:r>
          </w:p>
        </w:tc>
        <w:tc>
          <w:tcPr>
            <w:tcW w:w="567" w:type="dxa"/>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w:t>
            </w:r>
          </w:p>
        </w:tc>
        <w:tc>
          <w:tcPr>
            <w:tcW w:w="567" w:type="dxa"/>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SL</w:t>
            </w:r>
          </w:p>
        </w:tc>
        <w:tc>
          <w:tcPr>
            <w:tcW w:w="709" w:type="dxa"/>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w:t>
            </w:r>
          </w:p>
        </w:tc>
        <w:tc>
          <w:tcPr>
            <w:tcW w:w="425" w:type="dxa"/>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SL</w:t>
            </w:r>
          </w:p>
        </w:tc>
        <w:tc>
          <w:tcPr>
            <w:tcW w:w="567" w:type="dxa"/>
          </w:tcPr>
          <w:p w:rsidR="00594D76" w:rsidRPr="00CC6659" w:rsidRDefault="00594D76" w:rsidP="00594D76">
            <w:pPr>
              <w:spacing w:line="300" w:lineRule="auto"/>
              <w:jc w:val="center"/>
              <w:rPr>
                <w:rFonts w:ascii="Times New Roman" w:eastAsia="Times New Roman" w:hAnsi="Times New Roman" w:cs="Times New Roman"/>
                <w:b/>
              </w:rPr>
            </w:pPr>
            <w:r w:rsidRPr="00CC6659">
              <w:rPr>
                <w:rFonts w:ascii="Times New Roman" w:eastAsia="Times New Roman" w:hAnsi="Times New Roman" w:cs="Times New Roman"/>
                <w:b/>
              </w:rPr>
              <w:t>%</w:t>
            </w:r>
          </w:p>
        </w:tc>
      </w:tr>
      <w:tr w:rsidR="00594D76" w:rsidRPr="00CC6659" w:rsidTr="0009576D">
        <w:tc>
          <w:tcPr>
            <w:tcW w:w="709" w:type="dxa"/>
          </w:tcPr>
          <w:p w:rsidR="00594D76" w:rsidRPr="00CC6659" w:rsidRDefault="00594D76" w:rsidP="00594D76">
            <w:pPr>
              <w:spacing w:line="300" w:lineRule="auto"/>
              <w:jc w:val="center"/>
              <w:rPr>
                <w:rFonts w:ascii="Times New Roman" w:eastAsia="Times New Roman" w:hAnsi="Times New Roman" w:cs="Times New Roman"/>
              </w:rPr>
            </w:pPr>
            <w:r w:rsidRPr="00CC6659">
              <w:rPr>
                <w:rFonts w:ascii="Times New Roman" w:eastAsia="Times New Roman" w:hAnsi="Times New Roman" w:cs="Times New Roman"/>
              </w:rPr>
              <w:t>6</w:t>
            </w:r>
          </w:p>
        </w:tc>
        <w:tc>
          <w:tcPr>
            <w:tcW w:w="567" w:type="dxa"/>
          </w:tcPr>
          <w:p w:rsidR="00594D76" w:rsidRPr="00CC6659" w:rsidRDefault="00CC6659" w:rsidP="00594D76">
            <w:pPr>
              <w:spacing w:line="300" w:lineRule="auto"/>
              <w:jc w:val="both"/>
              <w:rPr>
                <w:rFonts w:ascii="Times New Roman" w:eastAsia="Times New Roman" w:hAnsi="Times New Roman" w:cs="Times New Roman"/>
              </w:rPr>
            </w:pPr>
            <w:r>
              <w:rPr>
                <w:rFonts w:ascii="Times New Roman" w:eastAsia="Times New Roman" w:hAnsi="Times New Roman" w:cs="Times New Roman"/>
              </w:rPr>
              <w:t>205</w:t>
            </w:r>
          </w:p>
        </w:tc>
        <w:tc>
          <w:tcPr>
            <w:tcW w:w="567" w:type="dxa"/>
          </w:tcPr>
          <w:p w:rsidR="00594D76" w:rsidRPr="0009576D" w:rsidRDefault="00CC6659" w:rsidP="00594D76">
            <w:pPr>
              <w:spacing w:line="300" w:lineRule="auto"/>
              <w:jc w:val="both"/>
              <w:rPr>
                <w:rFonts w:ascii="Times New Roman" w:eastAsia="Times New Roman" w:hAnsi="Times New Roman" w:cs="Times New Roman"/>
                <w:sz w:val="20"/>
                <w:szCs w:val="20"/>
              </w:rPr>
            </w:pPr>
            <w:r w:rsidRPr="0009576D">
              <w:rPr>
                <w:rFonts w:ascii="Times New Roman" w:eastAsia="Times New Roman" w:hAnsi="Times New Roman" w:cs="Times New Roman"/>
                <w:sz w:val="20"/>
                <w:szCs w:val="20"/>
              </w:rPr>
              <w:t>107</w:t>
            </w:r>
          </w:p>
        </w:tc>
        <w:tc>
          <w:tcPr>
            <w:tcW w:w="567" w:type="dxa"/>
          </w:tcPr>
          <w:p w:rsidR="00594D76" w:rsidRPr="0009576D" w:rsidRDefault="00CC6659" w:rsidP="00594D76">
            <w:pPr>
              <w:spacing w:line="300" w:lineRule="auto"/>
              <w:jc w:val="both"/>
              <w:rPr>
                <w:rFonts w:ascii="Times New Roman" w:eastAsia="Times New Roman" w:hAnsi="Times New Roman" w:cs="Times New Roman"/>
                <w:sz w:val="20"/>
                <w:szCs w:val="20"/>
              </w:rPr>
            </w:pPr>
            <w:r w:rsidRPr="0009576D">
              <w:rPr>
                <w:rFonts w:ascii="Times New Roman" w:eastAsia="Times New Roman" w:hAnsi="Times New Roman" w:cs="Times New Roman"/>
                <w:sz w:val="20"/>
                <w:szCs w:val="20"/>
              </w:rPr>
              <w:t>52.2</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33.2</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14.2</w:t>
            </w:r>
          </w:p>
        </w:tc>
        <w:tc>
          <w:tcPr>
            <w:tcW w:w="425"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284" w:type="dxa"/>
          </w:tcPr>
          <w:p w:rsidR="00594D76" w:rsidRPr="0009576D" w:rsidRDefault="00594D76" w:rsidP="00594D76">
            <w:pPr>
              <w:spacing w:line="300" w:lineRule="auto"/>
              <w:jc w:val="both"/>
              <w:rPr>
                <w:rFonts w:ascii="Times New Roman" w:eastAsia="Times New Roman" w:hAnsi="Times New Roman" w:cs="Times New Roman"/>
                <w:sz w:val="20"/>
                <w:szCs w:val="20"/>
              </w:rPr>
            </w:pPr>
          </w:p>
        </w:tc>
        <w:tc>
          <w:tcPr>
            <w:tcW w:w="567" w:type="dxa"/>
          </w:tcPr>
          <w:p w:rsidR="00594D76" w:rsidRPr="0009576D" w:rsidRDefault="00594D76" w:rsidP="0009576D">
            <w:pPr>
              <w:spacing w:line="300" w:lineRule="auto"/>
              <w:jc w:val="both"/>
              <w:rPr>
                <w:rFonts w:ascii="Times New Roman" w:eastAsia="Times New Roman" w:hAnsi="Times New Roman" w:cs="Times New Roman"/>
                <w:sz w:val="20"/>
                <w:szCs w:val="20"/>
              </w:rPr>
            </w:pP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188</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91.8</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709"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425"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Pr>
          <w:p w:rsidR="00594D76" w:rsidRPr="0009576D" w:rsidRDefault="00594D76" w:rsidP="00594D76">
            <w:pPr>
              <w:spacing w:line="300" w:lineRule="auto"/>
              <w:jc w:val="both"/>
              <w:rPr>
                <w:rFonts w:ascii="Times New Roman" w:eastAsia="Times New Roman" w:hAnsi="Times New Roman" w:cs="Times New Roman"/>
                <w:sz w:val="20"/>
                <w:szCs w:val="20"/>
              </w:rPr>
            </w:pPr>
          </w:p>
        </w:tc>
      </w:tr>
      <w:tr w:rsidR="00594D76" w:rsidRPr="00CC6659" w:rsidTr="0009576D">
        <w:tc>
          <w:tcPr>
            <w:tcW w:w="709" w:type="dxa"/>
          </w:tcPr>
          <w:p w:rsidR="00594D76" w:rsidRPr="00CC6659" w:rsidRDefault="00594D76" w:rsidP="00594D76">
            <w:pPr>
              <w:spacing w:line="300" w:lineRule="auto"/>
              <w:jc w:val="center"/>
              <w:rPr>
                <w:rFonts w:ascii="Times New Roman" w:eastAsia="Times New Roman" w:hAnsi="Times New Roman" w:cs="Times New Roman"/>
              </w:rPr>
            </w:pPr>
            <w:r w:rsidRPr="00CC6659">
              <w:rPr>
                <w:rFonts w:ascii="Times New Roman" w:eastAsia="Times New Roman" w:hAnsi="Times New Roman" w:cs="Times New Roman"/>
              </w:rPr>
              <w:t>7</w:t>
            </w:r>
          </w:p>
        </w:tc>
        <w:tc>
          <w:tcPr>
            <w:tcW w:w="567" w:type="dxa"/>
          </w:tcPr>
          <w:p w:rsidR="00594D76" w:rsidRPr="00CC6659" w:rsidRDefault="00CC6659" w:rsidP="00594D76">
            <w:pPr>
              <w:spacing w:line="300" w:lineRule="auto"/>
              <w:jc w:val="both"/>
              <w:rPr>
                <w:rFonts w:ascii="Times New Roman" w:eastAsia="Times New Roman" w:hAnsi="Times New Roman" w:cs="Times New Roman"/>
              </w:rPr>
            </w:pPr>
            <w:r>
              <w:rPr>
                <w:rFonts w:ascii="Times New Roman" w:eastAsia="Times New Roman" w:hAnsi="Times New Roman" w:cs="Times New Roman"/>
              </w:rPr>
              <w:t>213</w:t>
            </w:r>
          </w:p>
        </w:tc>
        <w:tc>
          <w:tcPr>
            <w:tcW w:w="567" w:type="dxa"/>
          </w:tcPr>
          <w:p w:rsidR="00594D76" w:rsidRPr="0009576D" w:rsidRDefault="00CC6659" w:rsidP="00594D76">
            <w:pPr>
              <w:spacing w:line="300" w:lineRule="auto"/>
              <w:jc w:val="both"/>
              <w:rPr>
                <w:rFonts w:ascii="Times New Roman" w:eastAsia="Times New Roman" w:hAnsi="Times New Roman" w:cs="Times New Roman"/>
                <w:sz w:val="20"/>
                <w:szCs w:val="20"/>
              </w:rPr>
            </w:pPr>
            <w:r w:rsidRPr="0009576D">
              <w:rPr>
                <w:rFonts w:ascii="Times New Roman" w:eastAsia="Times New Roman" w:hAnsi="Times New Roman" w:cs="Times New Roman"/>
                <w:sz w:val="20"/>
                <w:szCs w:val="20"/>
              </w:rPr>
              <w:t>79</w:t>
            </w:r>
          </w:p>
        </w:tc>
        <w:tc>
          <w:tcPr>
            <w:tcW w:w="567" w:type="dxa"/>
          </w:tcPr>
          <w:p w:rsidR="00594D76" w:rsidRPr="0009576D" w:rsidRDefault="00CC6659" w:rsidP="00594D76">
            <w:pPr>
              <w:spacing w:line="300" w:lineRule="auto"/>
              <w:jc w:val="both"/>
              <w:rPr>
                <w:rFonts w:ascii="Times New Roman" w:eastAsia="Times New Roman" w:hAnsi="Times New Roman" w:cs="Times New Roman"/>
                <w:sz w:val="20"/>
                <w:szCs w:val="20"/>
              </w:rPr>
            </w:pPr>
            <w:r w:rsidRPr="0009576D">
              <w:rPr>
                <w:rFonts w:ascii="Times New Roman" w:eastAsia="Times New Roman" w:hAnsi="Times New Roman" w:cs="Times New Roman"/>
                <w:sz w:val="20"/>
                <w:szCs w:val="20"/>
              </w:rPr>
              <w:t>37.1</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38.5</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21.1</w:t>
            </w:r>
          </w:p>
        </w:tc>
        <w:tc>
          <w:tcPr>
            <w:tcW w:w="425"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84"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180</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84.5</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709"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13.6</w:t>
            </w:r>
          </w:p>
        </w:tc>
        <w:tc>
          <w:tcPr>
            <w:tcW w:w="425"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r>
      <w:tr w:rsidR="00594D76" w:rsidRPr="00CC6659" w:rsidTr="0009576D">
        <w:tc>
          <w:tcPr>
            <w:tcW w:w="709" w:type="dxa"/>
          </w:tcPr>
          <w:p w:rsidR="00594D76" w:rsidRPr="00CC6659" w:rsidRDefault="00594D76" w:rsidP="00594D76">
            <w:pPr>
              <w:spacing w:line="300" w:lineRule="auto"/>
              <w:jc w:val="center"/>
              <w:rPr>
                <w:rFonts w:ascii="Times New Roman" w:eastAsia="Times New Roman" w:hAnsi="Times New Roman" w:cs="Times New Roman"/>
              </w:rPr>
            </w:pPr>
            <w:r w:rsidRPr="00CC6659">
              <w:rPr>
                <w:rFonts w:ascii="Times New Roman" w:eastAsia="Times New Roman" w:hAnsi="Times New Roman" w:cs="Times New Roman"/>
              </w:rPr>
              <w:t>8</w:t>
            </w:r>
          </w:p>
        </w:tc>
        <w:tc>
          <w:tcPr>
            <w:tcW w:w="567" w:type="dxa"/>
          </w:tcPr>
          <w:p w:rsidR="00594D76" w:rsidRPr="00CC6659" w:rsidRDefault="00CC6659" w:rsidP="00594D76">
            <w:pPr>
              <w:spacing w:line="300" w:lineRule="auto"/>
              <w:jc w:val="both"/>
              <w:rPr>
                <w:rFonts w:ascii="Times New Roman" w:eastAsia="Times New Roman" w:hAnsi="Times New Roman" w:cs="Times New Roman"/>
              </w:rPr>
            </w:pPr>
            <w:r>
              <w:rPr>
                <w:rFonts w:ascii="Times New Roman" w:eastAsia="Times New Roman" w:hAnsi="Times New Roman" w:cs="Times New Roman"/>
              </w:rPr>
              <w:t>178</w:t>
            </w:r>
          </w:p>
        </w:tc>
        <w:tc>
          <w:tcPr>
            <w:tcW w:w="567" w:type="dxa"/>
          </w:tcPr>
          <w:p w:rsidR="00594D76" w:rsidRPr="0009576D" w:rsidRDefault="00CC6659" w:rsidP="00594D76">
            <w:pPr>
              <w:spacing w:line="300" w:lineRule="auto"/>
              <w:jc w:val="both"/>
              <w:rPr>
                <w:rFonts w:ascii="Times New Roman" w:eastAsia="Times New Roman" w:hAnsi="Times New Roman" w:cs="Times New Roman"/>
                <w:sz w:val="20"/>
                <w:szCs w:val="20"/>
              </w:rPr>
            </w:pPr>
            <w:r w:rsidRPr="0009576D">
              <w:rPr>
                <w:rFonts w:ascii="Times New Roman" w:eastAsia="Times New Roman" w:hAnsi="Times New Roman" w:cs="Times New Roman"/>
                <w:sz w:val="20"/>
                <w:szCs w:val="20"/>
              </w:rPr>
              <w:t>72</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sidRPr="0009576D">
              <w:rPr>
                <w:rFonts w:ascii="Times New Roman" w:eastAsia="Times New Roman" w:hAnsi="Times New Roman" w:cs="Times New Roman"/>
                <w:sz w:val="20"/>
                <w:szCs w:val="20"/>
              </w:rPr>
              <w:t>40.1</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24.7</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25.3</w:t>
            </w:r>
          </w:p>
        </w:tc>
        <w:tc>
          <w:tcPr>
            <w:tcW w:w="425"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284" w:type="dxa"/>
          </w:tcPr>
          <w:p w:rsidR="00594D76" w:rsidRPr="0009576D" w:rsidRDefault="00594D76" w:rsidP="00594D76">
            <w:pPr>
              <w:spacing w:line="300" w:lineRule="auto"/>
              <w:jc w:val="both"/>
              <w:rPr>
                <w:rFonts w:ascii="Times New Roman" w:eastAsia="Times New Roman" w:hAnsi="Times New Roman" w:cs="Times New Roman"/>
                <w:sz w:val="20"/>
                <w:szCs w:val="20"/>
              </w:rPr>
            </w:pPr>
          </w:p>
        </w:tc>
        <w:tc>
          <w:tcPr>
            <w:tcW w:w="567" w:type="dxa"/>
          </w:tcPr>
          <w:p w:rsidR="00594D76" w:rsidRPr="0009576D" w:rsidRDefault="00594D76" w:rsidP="00594D76">
            <w:pPr>
              <w:spacing w:line="300" w:lineRule="auto"/>
              <w:jc w:val="both"/>
              <w:rPr>
                <w:rFonts w:ascii="Times New Roman" w:eastAsia="Times New Roman" w:hAnsi="Times New Roman" w:cs="Times New Roman"/>
                <w:sz w:val="20"/>
                <w:szCs w:val="20"/>
              </w:rPr>
            </w:pP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134</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75.3</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709"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18.5</w:t>
            </w:r>
          </w:p>
        </w:tc>
        <w:tc>
          <w:tcPr>
            <w:tcW w:w="425"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r>
      <w:tr w:rsidR="00594D76" w:rsidRPr="00CC6659" w:rsidTr="0009576D">
        <w:tc>
          <w:tcPr>
            <w:tcW w:w="709" w:type="dxa"/>
          </w:tcPr>
          <w:p w:rsidR="00594D76" w:rsidRPr="00CC6659" w:rsidRDefault="00594D76" w:rsidP="00594D76">
            <w:pPr>
              <w:spacing w:line="300" w:lineRule="auto"/>
              <w:jc w:val="center"/>
              <w:rPr>
                <w:rFonts w:ascii="Times New Roman" w:eastAsia="Times New Roman" w:hAnsi="Times New Roman" w:cs="Times New Roman"/>
              </w:rPr>
            </w:pPr>
            <w:r w:rsidRPr="00CC6659">
              <w:rPr>
                <w:rFonts w:ascii="Times New Roman" w:eastAsia="Times New Roman" w:hAnsi="Times New Roman" w:cs="Times New Roman"/>
              </w:rPr>
              <w:t>9</w:t>
            </w:r>
          </w:p>
        </w:tc>
        <w:tc>
          <w:tcPr>
            <w:tcW w:w="567" w:type="dxa"/>
          </w:tcPr>
          <w:p w:rsidR="00594D76" w:rsidRPr="00CC6659" w:rsidRDefault="00CC6659" w:rsidP="00594D76">
            <w:pPr>
              <w:spacing w:line="300" w:lineRule="auto"/>
              <w:jc w:val="both"/>
              <w:rPr>
                <w:rFonts w:ascii="Times New Roman" w:eastAsia="Times New Roman" w:hAnsi="Times New Roman" w:cs="Times New Roman"/>
              </w:rPr>
            </w:pPr>
            <w:r>
              <w:rPr>
                <w:rFonts w:ascii="Times New Roman" w:eastAsia="Times New Roman" w:hAnsi="Times New Roman" w:cs="Times New Roman"/>
              </w:rPr>
              <w:t>146</w:t>
            </w:r>
          </w:p>
        </w:tc>
        <w:tc>
          <w:tcPr>
            <w:tcW w:w="567" w:type="dxa"/>
          </w:tcPr>
          <w:p w:rsidR="00594D76" w:rsidRPr="0009576D" w:rsidRDefault="00CC6659" w:rsidP="00594D76">
            <w:pPr>
              <w:spacing w:line="300" w:lineRule="auto"/>
              <w:jc w:val="both"/>
              <w:rPr>
                <w:rFonts w:ascii="Times New Roman" w:eastAsia="Times New Roman" w:hAnsi="Times New Roman" w:cs="Times New Roman"/>
                <w:sz w:val="20"/>
                <w:szCs w:val="20"/>
              </w:rPr>
            </w:pPr>
            <w:r w:rsidRPr="0009576D">
              <w:rPr>
                <w:rFonts w:ascii="Times New Roman" w:eastAsia="Times New Roman" w:hAnsi="Times New Roman" w:cs="Times New Roman"/>
                <w:sz w:val="20"/>
                <w:szCs w:val="20"/>
              </w:rPr>
              <w:t>65</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sidRPr="0009576D">
              <w:rPr>
                <w:rFonts w:ascii="Times New Roman" w:eastAsia="Times New Roman" w:hAnsi="Times New Roman" w:cs="Times New Roman"/>
                <w:sz w:val="20"/>
                <w:szCs w:val="20"/>
              </w:rPr>
              <w:t>44.5</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37.0</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16.4</w:t>
            </w:r>
          </w:p>
        </w:tc>
        <w:tc>
          <w:tcPr>
            <w:tcW w:w="425"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84" w:type="dxa"/>
          </w:tcPr>
          <w:p w:rsidR="00594D76" w:rsidRPr="0009576D" w:rsidRDefault="00594D76" w:rsidP="00594D76">
            <w:pPr>
              <w:spacing w:line="300" w:lineRule="auto"/>
              <w:jc w:val="both"/>
              <w:rPr>
                <w:rFonts w:ascii="Times New Roman" w:eastAsia="Times New Roman" w:hAnsi="Times New Roman" w:cs="Times New Roman"/>
                <w:sz w:val="20"/>
                <w:szCs w:val="20"/>
              </w:rPr>
            </w:pPr>
          </w:p>
        </w:tc>
        <w:tc>
          <w:tcPr>
            <w:tcW w:w="567" w:type="dxa"/>
          </w:tcPr>
          <w:p w:rsidR="00594D76" w:rsidRPr="0009576D" w:rsidRDefault="00594D76" w:rsidP="00594D76">
            <w:pPr>
              <w:spacing w:line="300" w:lineRule="auto"/>
              <w:jc w:val="both"/>
              <w:rPr>
                <w:rFonts w:ascii="Times New Roman" w:eastAsia="Times New Roman" w:hAnsi="Times New Roman" w:cs="Times New Roman"/>
                <w:sz w:val="20"/>
                <w:szCs w:val="20"/>
              </w:rPr>
            </w:pP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89.0</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09"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425"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594D76" w:rsidRPr="00CC6659" w:rsidTr="0009576D">
        <w:tc>
          <w:tcPr>
            <w:tcW w:w="709" w:type="dxa"/>
          </w:tcPr>
          <w:p w:rsidR="00594D76" w:rsidRPr="00CC6659" w:rsidRDefault="00594D76" w:rsidP="00594D76">
            <w:pPr>
              <w:spacing w:line="300" w:lineRule="auto"/>
              <w:jc w:val="center"/>
              <w:rPr>
                <w:rFonts w:ascii="Times New Roman" w:eastAsia="Times New Roman" w:hAnsi="Times New Roman" w:cs="Times New Roman"/>
              </w:rPr>
            </w:pPr>
            <w:r w:rsidRPr="00CC6659">
              <w:rPr>
                <w:rFonts w:ascii="Times New Roman" w:eastAsia="Times New Roman" w:hAnsi="Times New Roman" w:cs="Times New Roman"/>
              </w:rPr>
              <w:t>TC</w:t>
            </w:r>
          </w:p>
        </w:tc>
        <w:tc>
          <w:tcPr>
            <w:tcW w:w="567" w:type="dxa"/>
          </w:tcPr>
          <w:p w:rsidR="00594D76" w:rsidRPr="00CC6659" w:rsidRDefault="00CC6659" w:rsidP="00594D76">
            <w:pPr>
              <w:spacing w:line="300" w:lineRule="auto"/>
              <w:jc w:val="both"/>
              <w:rPr>
                <w:rFonts w:ascii="Times New Roman" w:eastAsia="Times New Roman" w:hAnsi="Times New Roman" w:cs="Times New Roman"/>
              </w:rPr>
            </w:pPr>
            <w:r>
              <w:rPr>
                <w:rFonts w:ascii="Times New Roman" w:eastAsia="Times New Roman" w:hAnsi="Times New Roman" w:cs="Times New Roman"/>
              </w:rPr>
              <w:t>742</w:t>
            </w:r>
          </w:p>
        </w:tc>
        <w:tc>
          <w:tcPr>
            <w:tcW w:w="567" w:type="dxa"/>
          </w:tcPr>
          <w:p w:rsidR="00594D76" w:rsidRPr="0009576D" w:rsidRDefault="00CC6659" w:rsidP="00594D76">
            <w:pPr>
              <w:spacing w:line="300" w:lineRule="auto"/>
              <w:jc w:val="both"/>
              <w:rPr>
                <w:rFonts w:ascii="Times New Roman" w:eastAsia="Times New Roman" w:hAnsi="Times New Roman" w:cs="Times New Roman"/>
                <w:sz w:val="20"/>
                <w:szCs w:val="20"/>
              </w:rPr>
            </w:pPr>
            <w:r w:rsidRPr="0009576D">
              <w:rPr>
                <w:rFonts w:ascii="Times New Roman" w:eastAsia="Times New Roman" w:hAnsi="Times New Roman" w:cs="Times New Roman"/>
                <w:sz w:val="20"/>
                <w:szCs w:val="20"/>
              </w:rPr>
              <w:t>323</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sidRPr="0009576D">
              <w:rPr>
                <w:rFonts w:ascii="Times New Roman" w:eastAsia="Times New Roman" w:hAnsi="Times New Roman" w:cs="Times New Roman"/>
                <w:sz w:val="20"/>
                <w:szCs w:val="20"/>
              </w:rPr>
              <w:t>43.5</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248</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33.4</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143</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19.3</w:t>
            </w:r>
          </w:p>
        </w:tc>
        <w:tc>
          <w:tcPr>
            <w:tcW w:w="425" w:type="dxa"/>
          </w:tcPr>
          <w:p w:rsidR="00594D76" w:rsidRPr="0009576D" w:rsidRDefault="0009576D" w:rsidP="0009576D">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284"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632</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85.2</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709"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12.4</w:t>
            </w:r>
          </w:p>
        </w:tc>
        <w:tc>
          <w:tcPr>
            <w:tcW w:w="425"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67" w:type="dxa"/>
          </w:tcPr>
          <w:p w:rsidR="00594D76" w:rsidRPr="0009576D" w:rsidRDefault="0009576D" w:rsidP="00594D76">
            <w:pPr>
              <w:spacing w:line="3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bl>
    <w:p w:rsidR="00594D76" w:rsidRPr="00CC6659" w:rsidRDefault="00594D76" w:rsidP="00594D76">
      <w:pPr>
        <w:spacing w:after="0" w:line="300" w:lineRule="auto"/>
        <w:jc w:val="both"/>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Số học sinh năm 202</w:t>
      </w:r>
      <w:r w:rsidR="00007EA7" w:rsidRPr="00CC6659">
        <w:rPr>
          <w:rFonts w:ascii="Times New Roman" w:eastAsia="Times New Roman" w:hAnsi="Times New Roman" w:cs="Times New Roman"/>
          <w:b/>
          <w:sz w:val="26"/>
          <w:szCs w:val="26"/>
        </w:rPr>
        <w:t>1</w:t>
      </w:r>
      <w:r w:rsidRPr="00CC6659">
        <w:rPr>
          <w:rFonts w:ascii="Times New Roman" w:eastAsia="Times New Roman" w:hAnsi="Times New Roman" w:cs="Times New Roman"/>
          <w:b/>
          <w:sz w:val="26"/>
          <w:szCs w:val="26"/>
        </w:rPr>
        <w:t>-202</w:t>
      </w:r>
      <w:r w:rsidR="00007EA7" w:rsidRPr="00CC6659">
        <w:rPr>
          <w:rFonts w:ascii="Times New Roman" w:eastAsia="Times New Roman" w:hAnsi="Times New Roman" w:cs="Times New Roman"/>
          <w:b/>
          <w:sz w:val="26"/>
          <w:szCs w:val="26"/>
        </w:rPr>
        <w:t>2</w:t>
      </w:r>
    </w:p>
    <w:tbl>
      <w:tblPr>
        <w:tblStyle w:val="TableGrid"/>
        <w:tblW w:w="0" w:type="auto"/>
        <w:tblLook w:val="04A0" w:firstRow="1" w:lastRow="0" w:firstColumn="1" w:lastColumn="0" w:noHBand="0" w:noVBand="1"/>
      </w:tblPr>
      <w:tblGrid>
        <w:gridCol w:w="1857"/>
        <w:gridCol w:w="1857"/>
        <w:gridCol w:w="1858"/>
        <w:gridCol w:w="1858"/>
        <w:gridCol w:w="1858"/>
      </w:tblGrid>
      <w:tr w:rsidR="00594D76" w:rsidRPr="00CC6659" w:rsidTr="00594D76">
        <w:tc>
          <w:tcPr>
            <w:tcW w:w="1857" w:type="dxa"/>
          </w:tcPr>
          <w:p w:rsidR="00594D76" w:rsidRPr="00CC6659" w:rsidRDefault="00594D76" w:rsidP="00594D76">
            <w:pPr>
              <w:spacing w:line="300" w:lineRule="auto"/>
              <w:jc w:val="center"/>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Khối</w:t>
            </w:r>
          </w:p>
        </w:tc>
        <w:tc>
          <w:tcPr>
            <w:tcW w:w="1857" w:type="dxa"/>
          </w:tcPr>
          <w:p w:rsidR="00594D76" w:rsidRPr="00CC6659" w:rsidRDefault="00594D76" w:rsidP="00594D76">
            <w:pPr>
              <w:spacing w:line="300" w:lineRule="auto"/>
              <w:jc w:val="center"/>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SS học sinh</w:t>
            </w:r>
          </w:p>
        </w:tc>
        <w:tc>
          <w:tcPr>
            <w:tcW w:w="1858" w:type="dxa"/>
          </w:tcPr>
          <w:p w:rsidR="00594D76" w:rsidRPr="00CC6659" w:rsidRDefault="00594D76" w:rsidP="00594D76">
            <w:pPr>
              <w:spacing w:line="300" w:lineRule="auto"/>
              <w:jc w:val="center"/>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Số lớp</w:t>
            </w:r>
          </w:p>
        </w:tc>
        <w:tc>
          <w:tcPr>
            <w:tcW w:w="1858" w:type="dxa"/>
          </w:tcPr>
          <w:p w:rsidR="00594D76" w:rsidRPr="00CC6659" w:rsidRDefault="00594D76" w:rsidP="00594D76">
            <w:pPr>
              <w:spacing w:line="300" w:lineRule="auto"/>
              <w:jc w:val="center"/>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Bình quân</w:t>
            </w:r>
          </w:p>
        </w:tc>
        <w:tc>
          <w:tcPr>
            <w:tcW w:w="1858" w:type="dxa"/>
          </w:tcPr>
          <w:p w:rsidR="00594D76" w:rsidRPr="00CC6659" w:rsidRDefault="00594D76" w:rsidP="00594D76">
            <w:pPr>
              <w:spacing w:line="300" w:lineRule="auto"/>
              <w:jc w:val="center"/>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TATC</w:t>
            </w:r>
          </w:p>
        </w:tc>
      </w:tr>
      <w:tr w:rsidR="00594D76" w:rsidRPr="00CC6659" w:rsidTr="00594D76">
        <w:tc>
          <w:tcPr>
            <w:tcW w:w="1857"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6</w:t>
            </w:r>
          </w:p>
        </w:tc>
        <w:tc>
          <w:tcPr>
            <w:tcW w:w="1857" w:type="dxa"/>
          </w:tcPr>
          <w:p w:rsidR="00594D76" w:rsidRPr="00CC6659" w:rsidRDefault="00594D76" w:rsidP="00007EA7">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21</w:t>
            </w:r>
            <w:r w:rsidR="00007EA7" w:rsidRPr="00CC6659">
              <w:rPr>
                <w:rFonts w:ascii="Times New Roman" w:eastAsia="Times New Roman" w:hAnsi="Times New Roman" w:cs="Times New Roman"/>
                <w:sz w:val="26"/>
                <w:szCs w:val="26"/>
              </w:rPr>
              <w:t>3</w:t>
            </w:r>
          </w:p>
        </w:tc>
        <w:tc>
          <w:tcPr>
            <w:tcW w:w="1858"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5</w:t>
            </w:r>
          </w:p>
        </w:tc>
        <w:tc>
          <w:tcPr>
            <w:tcW w:w="1858" w:type="dxa"/>
          </w:tcPr>
          <w:p w:rsidR="00594D76" w:rsidRPr="00CC6659" w:rsidRDefault="00594D76" w:rsidP="00007EA7">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4</w:t>
            </w:r>
            <w:r w:rsidR="00007EA7" w:rsidRPr="00CC6659">
              <w:rPr>
                <w:rFonts w:ascii="Times New Roman" w:eastAsia="Times New Roman" w:hAnsi="Times New Roman" w:cs="Times New Roman"/>
                <w:sz w:val="26"/>
                <w:szCs w:val="26"/>
              </w:rPr>
              <w:t>3</w:t>
            </w:r>
          </w:p>
        </w:tc>
        <w:tc>
          <w:tcPr>
            <w:tcW w:w="1858" w:type="dxa"/>
          </w:tcPr>
          <w:p w:rsidR="00594D76" w:rsidRPr="00CC6659" w:rsidRDefault="00217CAA"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153</w:t>
            </w:r>
          </w:p>
        </w:tc>
      </w:tr>
      <w:tr w:rsidR="00594D76" w:rsidRPr="00CC6659" w:rsidTr="00594D76">
        <w:tc>
          <w:tcPr>
            <w:tcW w:w="1857"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7</w:t>
            </w:r>
          </w:p>
        </w:tc>
        <w:tc>
          <w:tcPr>
            <w:tcW w:w="1857" w:type="dxa"/>
          </w:tcPr>
          <w:p w:rsidR="00594D76" w:rsidRPr="00CC6659" w:rsidRDefault="00594D76" w:rsidP="00007EA7">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21</w:t>
            </w:r>
            <w:r w:rsidR="00007EA7" w:rsidRPr="00CC6659">
              <w:rPr>
                <w:rFonts w:ascii="Times New Roman" w:eastAsia="Times New Roman" w:hAnsi="Times New Roman" w:cs="Times New Roman"/>
                <w:sz w:val="26"/>
                <w:szCs w:val="26"/>
              </w:rPr>
              <w:t>0</w:t>
            </w:r>
          </w:p>
        </w:tc>
        <w:tc>
          <w:tcPr>
            <w:tcW w:w="1858"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5</w:t>
            </w:r>
          </w:p>
        </w:tc>
        <w:tc>
          <w:tcPr>
            <w:tcW w:w="1858" w:type="dxa"/>
          </w:tcPr>
          <w:p w:rsidR="00594D76" w:rsidRPr="00CC6659" w:rsidRDefault="00594D76" w:rsidP="00007EA7">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4</w:t>
            </w:r>
            <w:r w:rsidR="00007EA7" w:rsidRPr="00CC6659">
              <w:rPr>
                <w:rFonts w:ascii="Times New Roman" w:eastAsia="Times New Roman" w:hAnsi="Times New Roman" w:cs="Times New Roman"/>
                <w:sz w:val="26"/>
                <w:szCs w:val="26"/>
              </w:rPr>
              <w:t>2</w:t>
            </w:r>
          </w:p>
        </w:tc>
        <w:tc>
          <w:tcPr>
            <w:tcW w:w="1858" w:type="dxa"/>
          </w:tcPr>
          <w:p w:rsidR="00594D76" w:rsidRPr="00CC6659" w:rsidRDefault="00007EA7" w:rsidP="00217CAA">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16</w:t>
            </w:r>
            <w:r w:rsidR="00217CAA" w:rsidRPr="00CC6659">
              <w:rPr>
                <w:rFonts w:ascii="Times New Roman" w:eastAsia="Times New Roman" w:hAnsi="Times New Roman" w:cs="Times New Roman"/>
                <w:sz w:val="26"/>
                <w:szCs w:val="26"/>
              </w:rPr>
              <w:t>5</w:t>
            </w:r>
          </w:p>
        </w:tc>
      </w:tr>
      <w:tr w:rsidR="00594D76" w:rsidRPr="00CC6659" w:rsidTr="00594D76">
        <w:tc>
          <w:tcPr>
            <w:tcW w:w="1857"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8</w:t>
            </w:r>
          </w:p>
        </w:tc>
        <w:tc>
          <w:tcPr>
            <w:tcW w:w="1857" w:type="dxa"/>
          </w:tcPr>
          <w:p w:rsidR="00594D76" w:rsidRPr="00CC6659" w:rsidRDefault="00007EA7"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212</w:t>
            </w:r>
          </w:p>
        </w:tc>
        <w:tc>
          <w:tcPr>
            <w:tcW w:w="1858"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5</w:t>
            </w:r>
          </w:p>
        </w:tc>
        <w:tc>
          <w:tcPr>
            <w:tcW w:w="1858" w:type="dxa"/>
          </w:tcPr>
          <w:p w:rsidR="00594D76" w:rsidRPr="00CC6659" w:rsidRDefault="00007EA7"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43</w:t>
            </w:r>
          </w:p>
        </w:tc>
        <w:tc>
          <w:tcPr>
            <w:tcW w:w="1858" w:type="dxa"/>
          </w:tcPr>
          <w:p w:rsidR="00594D76" w:rsidRPr="00CC6659" w:rsidRDefault="00007EA7" w:rsidP="00217CAA">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12</w:t>
            </w:r>
            <w:r w:rsidR="00217CAA" w:rsidRPr="00CC6659">
              <w:rPr>
                <w:rFonts w:ascii="Times New Roman" w:eastAsia="Times New Roman" w:hAnsi="Times New Roman" w:cs="Times New Roman"/>
                <w:sz w:val="26"/>
                <w:szCs w:val="26"/>
              </w:rPr>
              <w:t>1</w:t>
            </w:r>
          </w:p>
        </w:tc>
      </w:tr>
      <w:tr w:rsidR="00594D76" w:rsidRPr="00CC6659" w:rsidTr="00594D76">
        <w:tc>
          <w:tcPr>
            <w:tcW w:w="1857"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9</w:t>
            </w:r>
          </w:p>
        </w:tc>
        <w:tc>
          <w:tcPr>
            <w:tcW w:w="1857" w:type="dxa"/>
          </w:tcPr>
          <w:p w:rsidR="00594D76" w:rsidRPr="00CC6659" w:rsidRDefault="00594D76" w:rsidP="00007EA7">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1</w:t>
            </w:r>
            <w:r w:rsidR="00007EA7" w:rsidRPr="00CC6659">
              <w:rPr>
                <w:rFonts w:ascii="Times New Roman" w:eastAsia="Times New Roman" w:hAnsi="Times New Roman" w:cs="Times New Roman"/>
                <w:sz w:val="26"/>
                <w:szCs w:val="26"/>
              </w:rPr>
              <w:t>74</w:t>
            </w:r>
          </w:p>
        </w:tc>
        <w:tc>
          <w:tcPr>
            <w:tcW w:w="1858" w:type="dxa"/>
          </w:tcPr>
          <w:p w:rsidR="00594D76" w:rsidRPr="00CC6659" w:rsidRDefault="00007EA7"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5</w:t>
            </w:r>
          </w:p>
        </w:tc>
        <w:tc>
          <w:tcPr>
            <w:tcW w:w="1858" w:type="dxa"/>
          </w:tcPr>
          <w:p w:rsidR="00594D76" w:rsidRPr="00CC6659" w:rsidRDefault="00007EA7"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35</w:t>
            </w:r>
          </w:p>
        </w:tc>
        <w:tc>
          <w:tcPr>
            <w:tcW w:w="1858" w:type="dxa"/>
          </w:tcPr>
          <w:p w:rsidR="00594D76" w:rsidRPr="00CC6659" w:rsidRDefault="00007EA7"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65</w:t>
            </w:r>
          </w:p>
        </w:tc>
      </w:tr>
      <w:tr w:rsidR="00594D76" w:rsidRPr="00CC6659" w:rsidTr="00594D76">
        <w:tc>
          <w:tcPr>
            <w:tcW w:w="1857" w:type="dxa"/>
          </w:tcPr>
          <w:p w:rsidR="00594D76" w:rsidRPr="00CC6659" w:rsidRDefault="00594D76" w:rsidP="00594D76">
            <w:pPr>
              <w:spacing w:line="300" w:lineRule="auto"/>
              <w:jc w:val="center"/>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Cộng</w:t>
            </w:r>
          </w:p>
        </w:tc>
        <w:tc>
          <w:tcPr>
            <w:tcW w:w="1857" w:type="dxa"/>
          </w:tcPr>
          <w:p w:rsidR="00594D76" w:rsidRPr="00CC6659" w:rsidRDefault="00217CAA" w:rsidP="00594D76">
            <w:pPr>
              <w:spacing w:line="300" w:lineRule="auto"/>
              <w:jc w:val="center"/>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809</w:t>
            </w:r>
          </w:p>
        </w:tc>
        <w:tc>
          <w:tcPr>
            <w:tcW w:w="1858" w:type="dxa"/>
          </w:tcPr>
          <w:p w:rsidR="00594D76" w:rsidRPr="00CC6659" w:rsidRDefault="00217CAA" w:rsidP="00594D76">
            <w:pPr>
              <w:spacing w:line="300" w:lineRule="auto"/>
              <w:jc w:val="center"/>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20</w:t>
            </w:r>
          </w:p>
        </w:tc>
        <w:tc>
          <w:tcPr>
            <w:tcW w:w="1858" w:type="dxa"/>
          </w:tcPr>
          <w:p w:rsidR="00594D76" w:rsidRPr="00CC6659" w:rsidRDefault="00594D76" w:rsidP="00594D76">
            <w:pPr>
              <w:spacing w:line="300" w:lineRule="auto"/>
              <w:jc w:val="center"/>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40</w:t>
            </w:r>
          </w:p>
        </w:tc>
        <w:tc>
          <w:tcPr>
            <w:tcW w:w="1858" w:type="dxa"/>
          </w:tcPr>
          <w:p w:rsidR="00594D76" w:rsidRPr="00CC6659" w:rsidRDefault="00217CAA" w:rsidP="00594D76">
            <w:pPr>
              <w:spacing w:line="300" w:lineRule="auto"/>
              <w:jc w:val="center"/>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504</w:t>
            </w:r>
          </w:p>
        </w:tc>
      </w:tr>
    </w:tbl>
    <w:p w:rsidR="006A279C" w:rsidRDefault="006A279C" w:rsidP="00594D76">
      <w:pPr>
        <w:spacing w:after="0" w:line="300" w:lineRule="auto"/>
        <w:jc w:val="both"/>
        <w:rPr>
          <w:rFonts w:ascii="Times New Roman" w:eastAsia="Times New Roman" w:hAnsi="Times New Roman" w:cs="Times New Roman"/>
          <w:b/>
          <w:sz w:val="26"/>
          <w:szCs w:val="26"/>
        </w:rPr>
      </w:pPr>
    </w:p>
    <w:p w:rsidR="00594D76" w:rsidRPr="00CC6659" w:rsidRDefault="00594D76" w:rsidP="00594D76">
      <w:pPr>
        <w:spacing w:after="0" w:line="300" w:lineRule="auto"/>
        <w:jc w:val="both"/>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lastRenderedPageBreak/>
        <w:t>1.2. CBQL-GV-NV</w:t>
      </w:r>
    </w:p>
    <w:tbl>
      <w:tblPr>
        <w:tblStyle w:val="TableGrid"/>
        <w:tblW w:w="0" w:type="auto"/>
        <w:tblLook w:val="04A0" w:firstRow="1" w:lastRow="0" w:firstColumn="1" w:lastColumn="0" w:noHBand="0" w:noVBand="1"/>
      </w:tblPr>
      <w:tblGrid>
        <w:gridCol w:w="703"/>
        <w:gridCol w:w="708"/>
        <w:gridCol w:w="708"/>
        <w:gridCol w:w="706"/>
        <w:gridCol w:w="704"/>
        <w:gridCol w:w="708"/>
        <w:gridCol w:w="708"/>
        <w:gridCol w:w="707"/>
        <w:gridCol w:w="705"/>
        <w:gridCol w:w="709"/>
        <w:gridCol w:w="708"/>
        <w:gridCol w:w="707"/>
        <w:gridCol w:w="807"/>
      </w:tblGrid>
      <w:tr w:rsidR="00594D76" w:rsidRPr="00CC6659" w:rsidTr="00594D76">
        <w:tc>
          <w:tcPr>
            <w:tcW w:w="2825" w:type="dxa"/>
            <w:gridSpan w:val="4"/>
          </w:tcPr>
          <w:p w:rsidR="00594D76" w:rsidRPr="00CC6659" w:rsidRDefault="00594D76" w:rsidP="00594D76">
            <w:pPr>
              <w:spacing w:line="300" w:lineRule="auto"/>
              <w:jc w:val="center"/>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Cán bộ quản lý</w:t>
            </w:r>
          </w:p>
        </w:tc>
        <w:tc>
          <w:tcPr>
            <w:tcW w:w="2827" w:type="dxa"/>
            <w:gridSpan w:val="4"/>
          </w:tcPr>
          <w:p w:rsidR="00594D76" w:rsidRPr="00CC6659" w:rsidRDefault="00594D76" w:rsidP="00594D76">
            <w:pPr>
              <w:spacing w:line="300" w:lineRule="auto"/>
              <w:jc w:val="center"/>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Giáo viên</w:t>
            </w:r>
          </w:p>
        </w:tc>
        <w:tc>
          <w:tcPr>
            <w:tcW w:w="3636" w:type="dxa"/>
            <w:gridSpan w:val="5"/>
          </w:tcPr>
          <w:p w:rsidR="00594D76" w:rsidRPr="00CC6659" w:rsidRDefault="00594D76" w:rsidP="00594D76">
            <w:pPr>
              <w:spacing w:line="300" w:lineRule="auto"/>
              <w:jc w:val="center"/>
              <w:rPr>
                <w:rFonts w:ascii="Times New Roman" w:eastAsia="Times New Roman" w:hAnsi="Times New Roman" w:cs="Times New Roman"/>
                <w:b/>
                <w:sz w:val="26"/>
                <w:szCs w:val="26"/>
              </w:rPr>
            </w:pPr>
            <w:r w:rsidRPr="00CC6659">
              <w:rPr>
                <w:rFonts w:ascii="Times New Roman" w:eastAsia="Times New Roman" w:hAnsi="Times New Roman" w:cs="Times New Roman"/>
                <w:b/>
                <w:sz w:val="26"/>
                <w:szCs w:val="26"/>
              </w:rPr>
              <w:t>Nhân viên</w:t>
            </w:r>
          </w:p>
        </w:tc>
      </w:tr>
      <w:tr w:rsidR="00594D76" w:rsidRPr="00CC6659" w:rsidTr="00594D76">
        <w:tc>
          <w:tcPr>
            <w:tcW w:w="703"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SL</w:t>
            </w:r>
          </w:p>
        </w:tc>
        <w:tc>
          <w:tcPr>
            <w:tcW w:w="708"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ĐH</w:t>
            </w:r>
          </w:p>
        </w:tc>
        <w:tc>
          <w:tcPr>
            <w:tcW w:w="708"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CĐ</w:t>
            </w:r>
          </w:p>
        </w:tc>
        <w:tc>
          <w:tcPr>
            <w:tcW w:w="706"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TC</w:t>
            </w:r>
          </w:p>
        </w:tc>
        <w:tc>
          <w:tcPr>
            <w:tcW w:w="704"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SL</w:t>
            </w:r>
          </w:p>
        </w:tc>
        <w:tc>
          <w:tcPr>
            <w:tcW w:w="708"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ĐH</w:t>
            </w:r>
          </w:p>
        </w:tc>
        <w:tc>
          <w:tcPr>
            <w:tcW w:w="708"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CĐ</w:t>
            </w:r>
          </w:p>
        </w:tc>
        <w:tc>
          <w:tcPr>
            <w:tcW w:w="707"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TC</w:t>
            </w:r>
          </w:p>
        </w:tc>
        <w:tc>
          <w:tcPr>
            <w:tcW w:w="705"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SL</w:t>
            </w:r>
          </w:p>
        </w:tc>
        <w:tc>
          <w:tcPr>
            <w:tcW w:w="709"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ĐH</w:t>
            </w:r>
          </w:p>
        </w:tc>
        <w:tc>
          <w:tcPr>
            <w:tcW w:w="708"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CĐ</w:t>
            </w:r>
          </w:p>
        </w:tc>
        <w:tc>
          <w:tcPr>
            <w:tcW w:w="707"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TC</w:t>
            </w:r>
          </w:p>
        </w:tc>
        <w:tc>
          <w:tcPr>
            <w:tcW w:w="807"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Khác</w:t>
            </w:r>
          </w:p>
        </w:tc>
      </w:tr>
      <w:tr w:rsidR="00594D76" w:rsidRPr="00CC6659" w:rsidTr="00594D76">
        <w:tc>
          <w:tcPr>
            <w:tcW w:w="703"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1</w:t>
            </w:r>
          </w:p>
        </w:tc>
        <w:tc>
          <w:tcPr>
            <w:tcW w:w="708"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1</w:t>
            </w:r>
          </w:p>
        </w:tc>
        <w:tc>
          <w:tcPr>
            <w:tcW w:w="708"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0</w:t>
            </w:r>
          </w:p>
        </w:tc>
        <w:tc>
          <w:tcPr>
            <w:tcW w:w="706"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0</w:t>
            </w:r>
          </w:p>
        </w:tc>
        <w:tc>
          <w:tcPr>
            <w:tcW w:w="704" w:type="dxa"/>
          </w:tcPr>
          <w:p w:rsidR="00594D76" w:rsidRPr="00CC6659" w:rsidRDefault="00594D76" w:rsidP="00217CAA">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3</w:t>
            </w:r>
            <w:r w:rsidR="00217CAA" w:rsidRPr="00CC6659">
              <w:rPr>
                <w:rFonts w:ascii="Times New Roman" w:eastAsia="Times New Roman" w:hAnsi="Times New Roman" w:cs="Times New Roman"/>
                <w:sz w:val="26"/>
                <w:szCs w:val="26"/>
              </w:rPr>
              <w:t>6</w:t>
            </w:r>
          </w:p>
        </w:tc>
        <w:tc>
          <w:tcPr>
            <w:tcW w:w="708"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35</w:t>
            </w:r>
          </w:p>
        </w:tc>
        <w:tc>
          <w:tcPr>
            <w:tcW w:w="708"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2</w:t>
            </w:r>
          </w:p>
        </w:tc>
        <w:tc>
          <w:tcPr>
            <w:tcW w:w="707"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0</w:t>
            </w:r>
          </w:p>
        </w:tc>
        <w:tc>
          <w:tcPr>
            <w:tcW w:w="705"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9</w:t>
            </w:r>
          </w:p>
        </w:tc>
        <w:tc>
          <w:tcPr>
            <w:tcW w:w="709"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2</w:t>
            </w:r>
          </w:p>
        </w:tc>
        <w:tc>
          <w:tcPr>
            <w:tcW w:w="708"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1</w:t>
            </w:r>
          </w:p>
        </w:tc>
        <w:tc>
          <w:tcPr>
            <w:tcW w:w="707"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2</w:t>
            </w:r>
          </w:p>
        </w:tc>
        <w:tc>
          <w:tcPr>
            <w:tcW w:w="807" w:type="dxa"/>
          </w:tcPr>
          <w:p w:rsidR="00594D76" w:rsidRPr="00CC6659" w:rsidRDefault="00594D76" w:rsidP="00594D76">
            <w:pPr>
              <w:spacing w:line="300" w:lineRule="auto"/>
              <w:jc w:val="center"/>
              <w:rPr>
                <w:rFonts w:ascii="Times New Roman" w:eastAsia="Times New Roman" w:hAnsi="Times New Roman" w:cs="Times New Roman"/>
                <w:sz w:val="26"/>
                <w:szCs w:val="26"/>
              </w:rPr>
            </w:pPr>
            <w:r w:rsidRPr="00CC6659">
              <w:rPr>
                <w:rFonts w:ascii="Times New Roman" w:eastAsia="Times New Roman" w:hAnsi="Times New Roman" w:cs="Times New Roman"/>
                <w:sz w:val="26"/>
                <w:szCs w:val="26"/>
              </w:rPr>
              <w:t>4</w:t>
            </w:r>
          </w:p>
        </w:tc>
      </w:tr>
    </w:tbl>
    <w:p w:rsidR="00594D76" w:rsidRPr="00CC6659" w:rsidRDefault="00594D76" w:rsidP="006A279C">
      <w:pPr>
        <w:spacing w:before="120" w:after="0" w:line="240" w:lineRule="auto"/>
        <w:jc w:val="both"/>
        <w:rPr>
          <w:rFonts w:ascii="Times New Roman" w:eastAsia="Calibri" w:hAnsi="Times New Roman" w:cs="Times New Roman"/>
          <w:b/>
          <w:sz w:val="26"/>
          <w:szCs w:val="26"/>
        </w:rPr>
      </w:pPr>
      <w:r w:rsidRPr="00CC6659">
        <w:rPr>
          <w:rFonts w:ascii="Times New Roman" w:eastAsia="Calibri" w:hAnsi="Times New Roman" w:cs="Times New Roman"/>
          <w:b/>
          <w:sz w:val="26"/>
          <w:szCs w:val="26"/>
        </w:rPr>
        <w:t>2. Thuận lợi – Cơ hội.</w:t>
      </w:r>
    </w:p>
    <w:p w:rsidR="00594D76" w:rsidRPr="00CC6659" w:rsidRDefault="00594D76" w:rsidP="006A279C">
      <w:pPr>
        <w:tabs>
          <w:tab w:val="left" w:pos="45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b/>
          <w:sz w:val="26"/>
          <w:szCs w:val="26"/>
        </w:rPr>
        <w:t xml:space="preserve">      </w:t>
      </w:r>
      <w:r w:rsidRPr="00CC6659">
        <w:rPr>
          <w:rFonts w:ascii="Times New Roman" w:eastAsia="Calibri" w:hAnsi="Times New Roman" w:cs="Times New Roman"/>
          <w:b/>
          <w:sz w:val="26"/>
          <w:szCs w:val="26"/>
        </w:rPr>
        <w:tab/>
      </w:r>
      <w:r w:rsidRPr="00CC6659">
        <w:rPr>
          <w:rFonts w:ascii="Times New Roman" w:eastAsia="Calibri" w:hAnsi="Times New Roman" w:cs="Times New Roman"/>
          <w:b/>
          <w:sz w:val="26"/>
          <w:szCs w:val="26"/>
        </w:rPr>
        <w:tab/>
        <w:t xml:space="preserve"> </w:t>
      </w:r>
      <w:r w:rsidRPr="00CC6659">
        <w:rPr>
          <w:rFonts w:ascii="Times New Roman" w:eastAsia="Calibri" w:hAnsi="Times New Roman" w:cs="Times New Roman"/>
          <w:sz w:val="26"/>
          <w:szCs w:val="26"/>
          <w:lang w:val="nl-NL"/>
        </w:rPr>
        <w:t>Được sự quan tâm của  các cấp ủy Đảng, chính quyền địa phương và  sự hỗ trợ nhiệt tình của Hội Cha mẹ học sinh, Hội khuyến học trường.</w:t>
      </w:r>
    </w:p>
    <w:p w:rsidR="00594D76" w:rsidRPr="00CC6659" w:rsidRDefault="00594D76"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 xml:space="preserve"> Được sự chỉ đạo sâu sát của Phòng giáo dục và Đào tạo </w:t>
      </w:r>
      <w:r w:rsidR="00217CAA" w:rsidRPr="00CC6659">
        <w:rPr>
          <w:rFonts w:ascii="Times New Roman" w:eastAsia="Calibri" w:hAnsi="Times New Roman" w:cs="Times New Roman"/>
          <w:sz w:val="26"/>
          <w:szCs w:val="26"/>
          <w:lang w:val="nl-NL"/>
        </w:rPr>
        <w:t>thành phố Thủ Đức</w:t>
      </w:r>
    </w:p>
    <w:p w:rsidR="00594D76" w:rsidRPr="00CC6659" w:rsidRDefault="00594D76"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 xml:space="preserve">Tập thể cán bộ, giáo viên, công nhân viên phần lớn là người địa phương có ý thức kỷ luật tốt, có tinh thần trách nhiệm cao, tận tâm, đoàn kết giúp nhau hoàn thành tốt công tác. </w:t>
      </w:r>
    </w:p>
    <w:p w:rsidR="00594D76" w:rsidRPr="00CC6659" w:rsidRDefault="00594D76" w:rsidP="006A279C">
      <w:pPr>
        <w:tabs>
          <w:tab w:val="left" w:pos="36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ab/>
        <w:t>Đa số giáo viên có trình độ chính trị vững vàng, trình độ chuyên môn trên chuẩn cao, năng lực chuyên môn vững, có nhiều kinh nghiệm trong công tác.</w:t>
      </w:r>
    </w:p>
    <w:p w:rsidR="00594D76" w:rsidRPr="00CC6659" w:rsidRDefault="00594D76" w:rsidP="006A279C">
      <w:pPr>
        <w:tabs>
          <w:tab w:val="left" w:pos="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Nhân viên nhà trường làm việc có hiệu quả, có tinh thần trách nhiệm cao.</w:t>
      </w:r>
    </w:p>
    <w:p w:rsidR="00594D76" w:rsidRPr="00CC6659" w:rsidRDefault="00594D76"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Các đoàn thể tích cực trong công tác vận động quần chúng và hoạt động phong trào.</w:t>
      </w:r>
    </w:p>
    <w:p w:rsidR="00594D76" w:rsidRPr="00CC6659" w:rsidRDefault="00594D76" w:rsidP="006A279C">
      <w:pPr>
        <w:spacing w:before="120" w:after="0" w:line="240" w:lineRule="auto"/>
        <w:jc w:val="both"/>
        <w:rPr>
          <w:rFonts w:ascii="Times New Roman" w:eastAsia="Calibri" w:hAnsi="Times New Roman" w:cs="Times New Roman"/>
          <w:b/>
          <w:sz w:val="26"/>
          <w:szCs w:val="26"/>
        </w:rPr>
      </w:pPr>
      <w:r w:rsidRPr="00CC6659">
        <w:rPr>
          <w:rFonts w:ascii="Times New Roman" w:eastAsia="Calibri" w:hAnsi="Times New Roman" w:cs="Times New Roman"/>
          <w:b/>
          <w:sz w:val="26"/>
          <w:szCs w:val="26"/>
        </w:rPr>
        <w:t>3. Khó khăn – Thách thức.</w:t>
      </w:r>
    </w:p>
    <w:p w:rsidR="00594D76" w:rsidRPr="00CC6659" w:rsidRDefault="00594D76" w:rsidP="006A279C">
      <w:pPr>
        <w:tabs>
          <w:tab w:val="left" w:pos="36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b/>
          <w:sz w:val="26"/>
          <w:szCs w:val="26"/>
        </w:rPr>
        <w:t xml:space="preserve">           </w:t>
      </w:r>
      <w:r w:rsidRPr="00CC6659">
        <w:rPr>
          <w:rFonts w:ascii="Times New Roman" w:eastAsia="Calibri" w:hAnsi="Times New Roman" w:cs="Times New Roman"/>
          <w:sz w:val="26"/>
          <w:szCs w:val="26"/>
          <w:lang w:val="nl-NL"/>
        </w:rPr>
        <w:t>Do khuôn viện hẹp, thiếu sân chơi, nên việc tổ chức các hoạt động vui chơi cho học sinh còn hạn chế.</w:t>
      </w:r>
    </w:p>
    <w:p w:rsidR="00594D76" w:rsidRPr="00CC6659" w:rsidRDefault="00594D76" w:rsidP="006A279C">
      <w:pPr>
        <w:tabs>
          <w:tab w:val="left" w:pos="36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ab/>
        <w:t>Còn một số ít giáo viên chưa tích cực đổi mới phương pháp giảng dạy, nâng cao chất lượng giảng dạy.</w:t>
      </w:r>
    </w:p>
    <w:p w:rsidR="00594D76" w:rsidRPr="00CC6659" w:rsidRDefault="00594D76" w:rsidP="006A279C">
      <w:pPr>
        <w:tabs>
          <w:tab w:val="left" w:pos="36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ab/>
        <w:t>Còn một số học sinh thuộc diện nghèo, cận nghèo và học sinh từ địa phương khác đến cư ngụ tại địa phương có hoàn cảnh gia đình khó khăn, nên công tác xã hội hóa chưa đạt hiệu quả, hàng năm trường luôn thất thu các khoản học phí.</w:t>
      </w:r>
    </w:p>
    <w:p w:rsidR="00594D76" w:rsidRPr="00CC6659" w:rsidRDefault="00110A2E" w:rsidP="006A279C">
      <w:pPr>
        <w:spacing w:before="120" w:after="0" w:line="240" w:lineRule="auto"/>
        <w:jc w:val="both"/>
        <w:outlineLvl w:val="0"/>
        <w:rPr>
          <w:rFonts w:ascii="Times New Roman" w:eastAsia="Times New Roman" w:hAnsi="Times New Roman" w:cs="Times New Roman"/>
          <w:b/>
          <w:sz w:val="26"/>
          <w:szCs w:val="26"/>
          <w:highlight w:val="white"/>
          <w:lang w:val="vi-VN"/>
        </w:rPr>
      </w:pPr>
      <w:r w:rsidRPr="00CC6659">
        <w:rPr>
          <w:rFonts w:ascii="Times New Roman" w:eastAsia="Times New Roman" w:hAnsi="Times New Roman" w:cs="Times New Roman"/>
          <w:b/>
          <w:sz w:val="26"/>
          <w:szCs w:val="26"/>
          <w:highlight w:val="white"/>
        </w:rPr>
        <w:t>II. MỤC TIÊU</w:t>
      </w:r>
    </w:p>
    <w:p w:rsidR="004A4F26" w:rsidRPr="00CC6659" w:rsidRDefault="004A4F26"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Năm học 2021</w:t>
      </w:r>
      <w:r w:rsidRPr="00CC6659">
        <w:rPr>
          <w:rFonts w:cs="Times New Roman"/>
          <w:color w:val="auto"/>
          <w:sz w:val="26"/>
          <w:szCs w:val="26"/>
          <w:highlight w:val="white"/>
        </w:rPr>
        <w:t xml:space="preserve"> </w:t>
      </w:r>
      <w:r w:rsidRPr="00CC6659">
        <w:rPr>
          <w:rFonts w:cs="Times New Roman"/>
          <w:color w:val="auto"/>
          <w:sz w:val="26"/>
          <w:szCs w:val="26"/>
          <w:highlight w:val="white"/>
          <w:lang w:val="vi-VN"/>
        </w:rPr>
        <w:t>-</w:t>
      </w:r>
      <w:r w:rsidRPr="00CC6659">
        <w:rPr>
          <w:rFonts w:cs="Times New Roman"/>
          <w:color w:val="auto"/>
          <w:sz w:val="26"/>
          <w:szCs w:val="26"/>
          <w:highlight w:val="white"/>
        </w:rPr>
        <w:t xml:space="preserve"> </w:t>
      </w:r>
      <w:r w:rsidRPr="00CC6659">
        <w:rPr>
          <w:rFonts w:cs="Times New Roman"/>
          <w:color w:val="auto"/>
          <w:sz w:val="26"/>
          <w:szCs w:val="26"/>
          <w:highlight w:val="white"/>
          <w:lang w:val="vi-VN"/>
        </w:rPr>
        <w:t xml:space="preserve">2022, tiếp tục thực hiện Kế hoạch của ngành Giáo dục triển khai Chương trình hành động của Chính phủ thực hiện Nghị quyết số 29-NQ/TW ngày 04/11/2013 của Ban Chấp hành Trung ương khóa XI về đổi mới </w:t>
      </w:r>
      <w:r w:rsidRPr="00CC6659">
        <w:rPr>
          <w:rFonts w:cs="Times New Roman"/>
          <w:sz w:val="26"/>
          <w:szCs w:val="26"/>
          <w:highlight w:val="white"/>
          <w:lang w:val="vi-VN"/>
        </w:rPr>
        <w:t>căn bản</w:t>
      </w:r>
      <w:r w:rsidRPr="00CC6659">
        <w:rPr>
          <w:rFonts w:cs="Times New Roman"/>
          <w:color w:val="auto"/>
          <w:sz w:val="26"/>
          <w:szCs w:val="26"/>
          <w:highlight w:val="white"/>
          <w:lang w:val="vi-VN"/>
        </w:rPr>
        <w:t xml:space="preserve">, toàn diện giáo dục và đào tạo; Kết luận số 51-KL/TW ngày 30/5/2019 của Ban Bí </w:t>
      </w:r>
      <w:r w:rsidRPr="00CC6659">
        <w:rPr>
          <w:rFonts w:cs="Times New Roman"/>
          <w:sz w:val="26"/>
          <w:szCs w:val="26"/>
          <w:highlight w:val="white"/>
          <w:lang w:val="vi-VN"/>
        </w:rPr>
        <w:t>thư về</w:t>
      </w:r>
      <w:r w:rsidRPr="00CC6659">
        <w:rPr>
          <w:rFonts w:cs="Times New Roman"/>
          <w:color w:val="auto"/>
          <w:sz w:val="26"/>
          <w:szCs w:val="26"/>
          <w:highlight w:val="white"/>
          <w:lang w:val="vi-VN"/>
        </w:rPr>
        <w:t xml:space="preserve">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 Nghị quyết số 88/2014/QH13 ngày 28/11/2014 của Quốc hội khóa XIV và các Nghị quyết của Quốc hội về đổi mới chương trình, </w:t>
      </w:r>
      <w:r w:rsidRPr="00CC6659">
        <w:rPr>
          <w:rFonts w:cs="Times New Roman"/>
          <w:sz w:val="26"/>
          <w:szCs w:val="26"/>
          <w:highlight w:val="white"/>
          <w:lang w:val="vi-VN"/>
        </w:rPr>
        <w:t>sách giáo khoa</w:t>
      </w:r>
      <w:r w:rsidRPr="00CC6659">
        <w:rPr>
          <w:rFonts w:cs="Times New Roman"/>
          <w:color w:val="auto"/>
          <w:sz w:val="26"/>
          <w:szCs w:val="26"/>
          <w:highlight w:val="white"/>
          <w:lang w:val="vi-VN"/>
        </w:rPr>
        <w:t xml:space="preserve"> giáo dục phổ thông; Kế hoạch hành động của ngành Giáo dục triển khai các Nghị quyết, Quyết định của Trung ương, Quốc hội và Chính phủ, Chương trình hành động của Thành ủy, Hội đồng nhân dân, Ủy ban nhân dân thành phố; Chủ đề “Năm đẩy mạnh hoạt động văn hóa và xây dựng </w:t>
      </w:r>
      <w:r w:rsidRPr="00CC6659">
        <w:rPr>
          <w:rFonts w:cs="Times New Roman"/>
          <w:sz w:val="26"/>
          <w:szCs w:val="26"/>
          <w:highlight w:val="white"/>
          <w:lang w:val="vi-VN"/>
        </w:rPr>
        <w:t>nếp sống</w:t>
      </w:r>
      <w:r w:rsidRPr="00CC6659">
        <w:rPr>
          <w:rFonts w:cs="Times New Roman"/>
          <w:color w:val="auto"/>
          <w:sz w:val="26"/>
          <w:szCs w:val="26"/>
          <w:highlight w:val="white"/>
          <w:lang w:val="vi-VN"/>
        </w:rPr>
        <w:t xml:space="preserve"> văn minh đô thị”; đặc biệt, tích cực triển khai thực hiện các nội dung của Nghị quyết Đại hội đại biểu </w:t>
      </w:r>
      <w:r w:rsidRPr="00CC6659">
        <w:rPr>
          <w:rFonts w:cs="Times New Roman"/>
          <w:sz w:val="26"/>
          <w:szCs w:val="26"/>
          <w:highlight w:val="white"/>
          <w:lang w:val="vi-VN"/>
        </w:rPr>
        <w:t>Đảng bộ</w:t>
      </w:r>
      <w:r w:rsidRPr="00CC6659">
        <w:rPr>
          <w:rFonts w:cs="Times New Roman"/>
          <w:color w:val="auto"/>
          <w:sz w:val="26"/>
          <w:szCs w:val="26"/>
          <w:highlight w:val="white"/>
          <w:lang w:val="vi-VN"/>
        </w:rPr>
        <w:t xml:space="preserve"> thành phố lần thứ XI.</w:t>
      </w:r>
    </w:p>
    <w:p w:rsidR="004A4F26" w:rsidRPr="00CC6659" w:rsidRDefault="00594D76" w:rsidP="006A279C">
      <w:pPr>
        <w:pStyle w:val="Nidung"/>
        <w:spacing w:before="120"/>
        <w:ind w:firstLine="720"/>
        <w:jc w:val="both"/>
        <w:rPr>
          <w:rFonts w:cs="Times New Roman"/>
          <w:color w:val="auto"/>
          <w:sz w:val="26"/>
          <w:szCs w:val="26"/>
          <w:highlight w:val="white"/>
          <w:lang w:val="vi-VN"/>
        </w:rPr>
      </w:pPr>
      <w:r w:rsidRPr="00CC6659">
        <w:rPr>
          <w:rFonts w:eastAsia="Calibri" w:cs="Times New Roman"/>
          <w:sz w:val="26"/>
          <w:szCs w:val="26"/>
          <w:highlight w:val="white"/>
        </w:rPr>
        <w:t>Nhà trường tăng cường nền nếp, kỷ cương và chất lượng; chú trọng giáo dục đạo đức, lối sống, kỹ năng sống, ý thức, trách nhiệm của học sinh</w:t>
      </w:r>
      <w:r w:rsidRPr="00CC6659">
        <w:rPr>
          <w:rFonts w:eastAsia="Times New Roman" w:cs="Times New Roman"/>
          <w:sz w:val="26"/>
          <w:szCs w:val="26"/>
          <w:highlight w:val="white"/>
        </w:rPr>
        <w:t xml:space="preserve"> </w:t>
      </w:r>
      <w:r w:rsidRPr="00CC6659">
        <w:rPr>
          <w:rFonts w:eastAsia="Times New Roman" w:cs="Times New Roman"/>
          <w:sz w:val="26"/>
          <w:szCs w:val="26"/>
          <w:highlight w:val="white"/>
          <w:lang w:val="vi-VN"/>
        </w:rPr>
        <w:t xml:space="preserve">với xã hội, cộng; nâng cao năng lực của đội ngũ cán bộ quản lý, giáo viên đáp ứng yêu cầu thực hiện chương trình giáo dục phổ thông 2018 </w:t>
      </w:r>
      <w:r w:rsidR="004A4F26" w:rsidRPr="00CC6659">
        <w:rPr>
          <w:rFonts w:cs="Times New Roman"/>
          <w:color w:val="auto"/>
          <w:sz w:val="26"/>
          <w:szCs w:val="26"/>
          <w:highlight w:val="white"/>
          <w:lang w:val="vi-VN"/>
        </w:rPr>
        <w:t xml:space="preserve">(Thông </w:t>
      </w:r>
      <w:r w:rsidR="004A4F26" w:rsidRPr="00CC6659">
        <w:rPr>
          <w:rFonts w:cs="Times New Roman"/>
          <w:sz w:val="26"/>
          <w:szCs w:val="26"/>
          <w:highlight w:val="white"/>
          <w:lang w:val="vi-VN"/>
        </w:rPr>
        <w:t>tư số</w:t>
      </w:r>
      <w:r w:rsidR="004A4F26" w:rsidRPr="00CC6659">
        <w:rPr>
          <w:rFonts w:cs="Times New Roman"/>
          <w:color w:val="auto"/>
          <w:sz w:val="26"/>
          <w:szCs w:val="26"/>
          <w:highlight w:val="white"/>
          <w:lang w:val="vi-VN"/>
        </w:rPr>
        <w:t xml:space="preserve"> 32/2018/TT-BGDĐT ngày 26/12/2018 của Bộ trưởng Bộ GDĐT)</w:t>
      </w:r>
      <w:r w:rsidR="004A4F26" w:rsidRPr="00CC6659">
        <w:rPr>
          <w:rFonts w:cs="Times New Roman"/>
          <w:color w:val="auto"/>
          <w:sz w:val="26"/>
          <w:szCs w:val="26"/>
          <w:highlight w:val="white"/>
        </w:rPr>
        <w:t>;</w:t>
      </w:r>
      <w:r w:rsidR="004A4F26" w:rsidRPr="00CC6659">
        <w:rPr>
          <w:rFonts w:cs="Times New Roman"/>
          <w:color w:val="auto"/>
          <w:sz w:val="26"/>
          <w:szCs w:val="26"/>
          <w:highlight w:val="white"/>
          <w:lang w:val="vi-VN"/>
        </w:rPr>
        <w:t xml:space="preserve"> đẩy mạnh tập huấn, đào tạo bồi dưỡng; tiếp tục đổi mới kiểm tra - đánh giá, tăng cường hiệu quả hoạt động giáo dục STEM, đẩy mạnh hoạt động học sinh tham gia nghiên cứu khoa học; đẩy mạnh giáo dục </w:t>
      </w:r>
      <w:r w:rsidR="004A4F26" w:rsidRPr="00CC6659">
        <w:rPr>
          <w:rFonts w:cs="Times New Roman"/>
          <w:sz w:val="26"/>
          <w:szCs w:val="26"/>
          <w:highlight w:val="white"/>
          <w:lang w:val="vi-VN"/>
        </w:rPr>
        <w:t>hướng nghiệp</w:t>
      </w:r>
      <w:r w:rsidR="004A4F26" w:rsidRPr="00CC6659">
        <w:rPr>
          <w:rFonts w:cs="Times New Roman"/>
          <w:color w:val="auto"/>
          <w:sz w:val="26"/>
          <w:szCs w:val="26"/>
          <w:highlight w:val="white"/>
          <w:lang w:val="vi-VN"/>
        </w:rPr>
        <w:t xml:space="preserve"> và định hướng </w:t>
      </w:r>
      <w:r w:rsidR="004A4F26" w:rsidRPr="00CC6659">
        <w:rPr>
          <w:rFonts w:cs="Times New Roman"/>
          <w:sz w:val="26"/>
          <w:szCs w:val="26"/>
          <w:highlight w:val="white"/>
          <w:lang w:val="vi-VN"/>
        </w:rPr>
        <w:t>phân luồng trong</w:t>
      </w:r>
      <w:r w:rsidR="004A4F26" w:rsidRPr="00CC6659">
        <w:rPr>
          <w:rFonts w:cs="Times New Roman"/>
          <w:color w:val="auto"/>
          <w:sz w:val="26"/>
          <w:szCs w:val="26"/>
          <w:highlight w:val="white"/>
          <w:lang w:val="vi-VN"/>
        </w:rPr>
        <w:t xml:space="preserve"> giáo dục phổ thông; tiếp tục đổi mới công tác quản trị, </w:t>
      </w:r>
      <w:r w:rsidR="004A4F26" w:rsidRPr="00CC6659">
        <w:rPr>
          <w:rFonts w:cs="Times New Roman"/>
          <w:sz w:val="26"/>
          <w:szCs w:val="26"/>
          <w:highlight w:val="white"/>
          <w:lang w:val="vi-VN"/>
        </w:rPr>
        <w:t>tăng quyền tự chủ</w:t>
      </w:r>
      <w:r w:rsidR="004A4F26" w:rsidRPr="00CC6659">
        <w:rPr>
          <w:rFonts w:cs="Times New Roman"/>
          <w:color w:val="auto"/>
          <w:sz w:val="26"/>
          <w:szCs w:val="26"/>
          <w:highlight w:val="white"/>
          <w:lang w:val="vi-VN"/>
        </w:rPr>
        <w:t xml:space="preserve">, </w:t>
      </w:r>
      <w:r w:rsidR="004A4F26" w:rsidRPr="00CC6659">
        <w:rPr>
          <w:rFonts w:cs="Times New Roman"/>
          <w:sz w:val="26"/>
          <w:szCs w:val="26"/>
          <w:highlight w:val="white"/>
          <w:lang w:val="vi-VN"/>
        </w:rPr>
        <w:t>tự chịu</w:t>
      </w:r>
      <w:r w:rsidR="004A4F26" w:rsidRPr="00CC6659">
        <w:rPr>
          <w:rFonts w:cs="Times New Roman"/>
          <w:color w:val="auto"/>
          <w:sz w:val="26"/>
          <w:szCs w:val="26"/>
          <w:highlight w:val="white"/>
          <w:lang w:val="vi-VN"/>
        </w:rPr>
        <w:t xml:space="preserve"> trách nhiệm của các cơ sở giáo dục phổ thông.</w:t>
      </w:r>
    </w:p>
    <w:p w:rsidR="004A4F26" w:rsidRPr="00CC6659" w:rsidRDefault="004A4F26"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Thực hiện điều chỉnh nội dung dạy học trong chương trình giáo dục phổ thông hiện hành theo chỉ đạo của Bộ GDĐT, tiếp cận định hướng chương trình giáo dục phổ thông mới; thực hiện thường xuyên, hiệu quả các phương pháp, hình thức và kĩ thuật dạy học tích cực; đổi mới phương thức đánh giá học sinh; tích cực đổi mới nội dung, phương thức giáo dục </w:t>
      </w:r>
      <w:r w:rsidRPr="00CC6659">
        <w:rPr>
          <w:rFonts w:cs="Times New Roman"/>
          <w:sz w:val="26"/>
          <w:szCs w:val="26"/>
          <w:highlight w:val="white"/>
          <w:lang w:val="vi-VN"/>
        </w:rPr>
        <w:t>hướng nghiệp gắn</w:t>
      </w:r>
      <w:r w:rsidRPr="00CC6659">
        <w:rPr>
          <w:rFonts w:cs="Times New Roman"/>
          <w:color w:val="auto"/>
          <w:sz w:val="26"/>
          <w:szCs w:val="26"/>
          <w:highlight w:val="white"/>
          <w:lang w:val="vi-VN"/>
        </w:rPr>
        <w:t xml:space="preserve"> với thực tiễn sản xuất, kinh doanh tại địa phương; tăng cường </w:t>
      </w:r>
      <w:r w:rsidRPr="00CC6659">
        <w:rPr>
          <w:rFonts w:cs="Times New Roman"/>
          <w:sz w:val="26"/>
          <w:szCs w:val="26"/>
          <w:highlight w:val="white"/>
          <w:lang w:val="vi-VN"/>
        </w:rPr>
        <w:t>phân cấp quản lí</w:t>
      </w:r>
      <w:r w:rsidRPr="00CC6659">
        <w:rPr>
          <w:rFonts w:cs="Times New Roman"/>
          <w:color w:val="auto"/>
          <w:sz w:val="26"/>
          <w:szCs w:val="26"/>
          <w:highlight w:val="white"/>
          <w:lang w:val="vi-VN"/>
        </w:rPr>
        <w:t xml:space="preserve">, thực hiện </w:t>
      </w:r>
      <w:r w:rsidRPr="00CC6659">
        <w:rPr>
          <w:rFonts w:cs="Times New Roman"/>
          <w:sz w:val="26"/>
          <w:szCs w:val="26"/>
          <w:highlight w:val="white"/>
          <w:lang w:val="vi-VN"/>
        </w:rPr>
        <w:t>quyền tự chủ</w:t>
      </w:r>
      <w:r w:rsidRPr="00CC6659">
        <w:rPr>
          <w:rFonts w:cs="Times New Roman"/>
          <w:color w:val="auto"/>
          <w:sz w:val="26"/>
          <w:szCs w:val="26"/>
          <w:highlight w:val="white"/>
          <w:lang w:val="vi-VN"/>
        </w:rPr>
        <w:t xml:space="preserve"> của nhà trường trong việc thực hiện kế hoạch giáo dục.</w:t>
      </w:r>
    </w:p>
    <w:p w:rsidR="004A4F26" w:rsidRPr="00CC6659" w:rsidRDefault="00594D76" w:rsidP="006A279C">
      <w:pPr>
        <w:pStyle w:val="Nidung"/>
        <w:spacing w:before="120"/>
        <w:ind w:firstLine="720"/>
        <w:jc w:val="both"/>
        <w:rPr>
          <w:rFonts w:cs="Times New Roman"/>
          <w:color w:val="auto"/>
          <w:sz w:val="26"/>
          <w:szCs w:val="26"/>
          <w:highlight w:val="white"/>
          <w:lang w:val="vi-VN"/>
        </w:rPr>
      </w:pPr>
      <w:r w:rsidRPr="00CC6659">
        <w:rPr>
          <w:rFonts w:eastAsia="Times New Roman" w:cs="Times New Roman"/>
          <w:sz w:val="26"/>
          <w:szCs w:val="26"/>
          <w:highlight w:val="white"/>
          <w:lang w:val="vi-VN"/>
        </w:rPr>
        <w:t xml:space="preserve">Thực hiện điều chỉnh nội dung dạy học của Chương trình giáo dục phổ thông hiện hành theo chỉ đạo của Bộ Giáo dục và Đào tạo (GDĐT); tổ, nhóm chuyên môn của </w:t>
      </w:r>
      <w:r w:rsidRPr="00CC6659">
        <w:rPr>
          <w:rFonts w:eastAsia="Times New Roman" w:cs="Times New Roman"/>
          <w:sz w:val="26"/>
          <w:szCs w:val="26"/>
          <w:highlight w:val="white"/>
        </w:rPr>
        <w:t>trường</w:t>
      </w:r>
      <w:r w:rsidRPr="00CC6659">
        <w:rPr>
          <w:rFonts w:eastAsia="Times New Roman" w:cs="Times New Roman"/>
          <w:sz w:val="26"/>
          <w:szCs w:val="26"/>
          <w:highlight w:val="white"/>
          <w:lang w:val="vi-VN"/>
        </w:rPr>
        <w:t xml:space="preserve"> làm tốt công tác chuẩn bị cho việc triển khai chương trình giáo dục phổ thông 2018 ở Khối 6;</w:t>
      </w:r>
      <w:r w:rsidR="004A4F26" w:rsidRPr="00CC6659">
        <w:rPr>
          <w:rFonts w:cs="Times New Roman"/>
          <w:sz w:val="26"/>
          <w:szCs w:val="26"/>
          <w:highlight w:val="white"/>
          <w:lang w:val="vi-VN"/>
        </w:rPr>
        <w:t xml:space="preserve"> </w:t>
      </w:r>
      <w:r w:rsidR="004A4F26" w:rsidRPr="00CC6659">
        <w:rPr>
          <w:rFonts w:cs="Times New Roman"/>
          <w:color w:val="auto"/>
          <w:sz w:val="26"/>
          <w:szCs w:val="26"/>
          <w:highlight w:val="white"/>
          <w:lang w:val="vi-VN"/>
        </w:rPr>
        <w:t xml:space="preserve">chương trình THCS </w:t>
      </w:r>
      <w:r w:rsidR="004A4F26" w:rsidRPr="00CC6659">
        <w:rPr>
          <w:rFonts w:cs="Times New Roman"/>
          <w:color w:val="auto"/>
          <w:sz w:val="26"/>
          <w:szCs w:val="26"/>
          <w:highlight w:val="white"/>
        </w:rPr>
        <w:t xml:space="preserve">các khối 7, 8, 9 </w:t>
      </w:r>
      <w:r w:rsidR="004A4F26" w:rsidRPr="00CC6659">
        <w:rPr>
          <w:rFonts w:cs="Times New Roman"/>
          <w:color w:val="auto"/>
          <w:sz w:val="26"/>
          <w:szCs w:val="26"/>
          <w:highlight w:val="white"/>
          <w:lang w:val="vi-VN"/>
        </w:rPr>
        <w:t>(</w:t>
      </w:r>
      <w:r w:rsidR="004A4F26" w:rsidRPr="00CC6659">
        <w:rPr>
          <w:rFonts w:cs="Times New Roman"/>
          <w:color w:val="auto"/>
          <w:sz w:val="26"/>
          <w:szCs w:val="26"/>
          <w:highlight w:val="white"/>
        </w:rPr>
        <w:t>đặc biệt là ở</w:t>
      </w:r>
      <w:r w:rsidR="004A4F26" w:rsidRPr="00CC6659">
        <w:rPr>
          <w:rFonts w:cs="Times New Roman"/>
          <w:color w:val="auto"/>
          <w:sz w:val="26"/>
          <w:szCs w:val="26"/>
          <w:highlight w:val="white"/>
          <w:lang w:val="vi-VN"/>
        </w:rPr>
        <w:t xml:space="preserve"> khối lớp 9) theo chương trình GDPT 2018 để có điều chỉnh về nội dung, phương pháp dạy học cho học sinh </w:t>
      </w:r>
      <w:r w:rsidR="004A4F26" w:rsidRPr="00CC6659">
        <w:rPr>
          <w:rFonts w:cs="Times New Roman"/>
          <w:sz w:val="26"/>
          <w:szCs w:val="26"/>
          <w:highlight w:val="white"/>
          <w:lang w:val="vi-VN"/>
        </w:rPr>
        <w:t>nhằm chuẩn</w:t>
      </w:r>
      <w:r w:rsidR="004A4F26" w:rsidRPr="00CC6659">
        <w:rPr>
          <w:rFonts w:cs="Times New Roman"/>
          <w:color w:val="auto"/>
          <w:sz w:val="26"/>
          <w:szCs w:val="26"/>
          <w:highlight w:val="white"/>
          <w:lang w:val="vi-VN"/>
        </w:rPr>
        <w:t xml:space="preserve"> bị tốt cho việc tiếp tục triển khai thực hiện Chương trình GDPT 2018 khi học sinh được chuyển lên </w:t>
      </w:r>
      <w:r w:rsidR="004A4F26" w:rsidRPr="00CC6659">
        <w:rPr>
          <w:rFonts w:cs="Times New Roman"/>
          <w:sz w:val="26"/>
          <w:szCs w:val="26"/>
          <w:highlight w:val="white"/>
          <w:lang w:val="vi-VN"/>
        </w:rPr>
        <w:t>cấp học</w:t>
      </w:r>
      <w:r w:rsidR="004A4F26" w:rsidRPr="00CC6659">
        <w:rPr>
          <w:rFonts w:cs="Times New Roman"/>
          <w:color w:val="auto"/>
          <w:sz w:val="26"/>
          <w:szCs w:val="26"/>
          <w:highlight w:val="white"/>
          <w:lang w:val="vi-VN"/>
        </w:rPr>
        <w:t xml:space="preserve"> cao hơn.</w:t>
      </w:r>
    </w:p>
    <w:p w:rsidR="00594D76" w:rsidRPr="00CC6659" w:rsidRDefault="00594D76" w:rsidP="006A279C">
      <w:pPr>
        <w:spacing w:before="120" w:after="0" w:line="240" w:lineRule="auto"/>
        <w:ind w:firstLine="720"/>
        <w:jc w:val="both"/>
        <w:rPr>
          <w:rFonts w:ascii="Times New Roman" w:eastAsia="Times New Roman" w:hAnsi="Times New Roman" w:cs="Times New Roman"/>
          <w:sz w:val="26"/>
          <w:szCs w:val="26"/>
          <w:highlight w:val="white"/>
        </w:rPr>
      </w:pPr>
      <w:r w:rsidRPr="00CC6659">
        <w:rPr>
          <w:rFonts w:ascii="Times New Roman" w:eastAsia="Times New Roman" w:hAnsi="Times New Roman" w:cs="Times New Roman"/>
          <w:sz w:val="26"/>
          <w:szCs w:val="26"/>
          <w:highlight w:val="white"/>
          <w:lang w:val="vi-VN"/>
        </w:rPr>
        <w:t xml:space="preserve"> </w:t>
      </w:r>
      <w:r w:rsidR="004A4F26" w:rsidRPr="00CC6659">
        <w:rPr>
          <w:rFonts w:ascii="Times New Roman" w:eastAsia="Times New Roman" w:hAnsi="Times New Roman" w:cs="Times New Roman"/>
          <w:sz w:val="26"/>
          <w:szCs w:val="26"/>
          <w:highlight w:val="white"/>
        </w:rPr>
        <w:t>C</w:t>
      </w:r>
      <w:r w:rsidRPr="00CC6659">
        <w:rPr>
          <w:rFonts w:ascii="Times New Roman" w:eastAsia="Times New Roman" w:hAnsi="Times New Roman" w:cs="Times New Roman"/>
          <w:sz w:val="26"/>
          <w:szCs w:val="26"/>
          <w:highlight w:val="white"/>
          <w:lang w:val="vi-VN"/>
        </w:rPr>
        <w:t xml:space="preserve">ác tổ, nhóm chuyên môn đổi mới </w:t>
      </w:r>
      <w:r w:rsidRPr="00CC6659">
        <w:rPr>
          <w:rFonts w:ascii="Times New Roman" w:eastAsia="Times New Roman" w:hAnsi="Times New Roman" w:cs="Times New Roman"/>
          <w:sz w:val="26"/>
          <w:szCs w:val="26"/>
          <w:highlight w:val="white"/>
        </w:rPr>
        <w:t>SHCM</w:t>
      </w:r>
      <w:r w:rsidRPr="00CC6659">
        <w:rPr>
          <w:rFonts w:ascii="Times New Roman" w:eastAsia="Times New Roman" w:hAnsi="Times New Roman" w:cs="Times New Roman"/>
          <w:sz w:val="26"/>
          <w:szCs w:val="26"/>
          <w:highlight w:val="white"/>
          <w:lang w:val="vi-VN"/>
        </w:rPr>
        <w:t>, thực hiện hỗ trợ đồng nghiệp để đưa các phương pháp, hình thức và kỹ thuật dạy học tích cực vào dạy học; thực hiện kiểm tra, đánh giá học sinh theo chỉ đạo của Bộ GDĐT và hướng dẫn của Sở GDĐT; tăng cường phân cấp quản lý, thực hiện quyền tự chủ của nhà trường trong việc thực hiện kế hoạch giáo dục nhà trường</w:t>
      </w:r>
      <w:r w:rsidRPr="00CC6659">
        <w:rPr>
          <w:rFonts w:ascii="Times New Roman" w:eastAsia="Times New Roman" w:hAnsi="Times New Roman" w:cs="Times New Roman"/>
          <w:sz w:val="26"/>
          <w:szCs w:val="26"/>
          <w:highlight w:val="white"/>
        </w:rPr>
        <w:t>.</w:t>
      </w:r>
      <w:r w:rsidRPr="00CC6659">
        <w:rPr>
          <w:rFonts w:ascii="Times New Roman" w:eastAsia="Times New Roman" w:hAnsi="Times New Roman" w:cs="Times New Roman"/>
          <w:sz w:val="26"/>
          <w:szCs w:val="26"/>
          <w:highlight w:val="white"/>
          <w:lang w:val="vi-VN"/>
        </w:rPr>
        <w:t xml:space="preserve"> Quan tâm triển khai các giải pháp khắc phục hạn chế của năm học </w:t>
      </w:r>
      <w:r w:rsidR="004A4F26" w:rsidRPr="00CC6659">
        <w:rPr>
          <w:rFonts w:ascii="Times New Roman" w:eastAsia="Times New Roman" w:hAnsi="Times New Roman" w:cs="Times New Roman"/>
          <w:sz w:val="26"/>
          <w:szCs w:val="26"/>
          <w:highlight w:val="white"/>
        </w:rPr>
        <w:t>2020</w:t>
      </w:r>
      <w:r w:rsidRPr="00CC6659">
        <w:rPr>
          <w:rFonts w:ascii="Times New Roman" w:eastAsia="Times New Roman" w:hAnsi="Times New Roman" w:cs="Times New Roman"/>
          <w:sz w:val="26"/>
          <w:szCs w:val="26"/>
          <w:highlight w:val="white"/>
        </w:rPr>
        <w:t>-202</w:t>
      </w:r>
      <w:r w:rsidR="004A4F26" w:rsidRPr="00CC6659">
        <w:rPr>
          <w:rFonts w:ascii="Times New Roman" w:eastAsia="Times New Roman" w:hAnsi="Times New Roman" w:cs="Times New Roman"/>
          <w:sz w:val="26"/>
          <w:szCs w:val="26"/>
          <w:highlight w:val="white"/>
        </w:rPr>
        <w:t>1</w:t>
      </w:r>
      <w:r w:rsidRPr="00CC6659">
        <w:rPr>
          <w:rFonts w:ascii="Times New Roman" w:eastAsia="Times New Roman" w:hAnsi="Times New Roman" w:cs="Times New Roman"/>
          <w:sz w:val="26"/>
          <w:szCs w:val="26"/>
          <w:highlight w:val="white"/>
          <w:lang w:val="vi-VN"/>
        </w:rPr>
        <w:t>.</w:t>
      </w:r>
    </w:p>
    <w:p w:rsidR="00110A2E" w:rsidRPr="00CC6659" w:rsidRDefault="00110A2E" w:rsidP="006A279C">
      <w:pPr>
        <w:spacing w:before="120" w:after="0" w:line="240" w:lineRule="auto"/>
        <w:ind w:firstLine="720"/>
        <w:jc w:val="both"/>
        <w:rPr>
          <w:rFonts w:ascii="Times New Roman" w:eastAsia="Calibri" w:hAnsi="Times New Roman" w:cs="Times New Roman"/>
          <w:color w:val="000000" w:themeColor="text1"/>
          <w:spacing w:val="-2"/>
          <w:sz w:val="26"/>
          <w:szCs w:val="26"/>
        </w:rPr>
      </w:pPr>
      <w:r w:rsidRPr="00CC6659">
        <w:rPr>
          <w:rFonts w:ascii="Times New Roman" w:eastAsia="Calibri" w:hAnsi="Times New Roman" w:cs="Times New Roman"/>
          <w:color w:val="000000" w:themeColor="text1"/>
          <w:spacing w:val="-2"/>
          <w:sz w:val="26"/>
          <w:szCs w:val="26"/>
        </w:rPr>
        <w:t>Trên cơ sở nội dung Kế hoạch giáo dục của trường làm cơ sở cho nhóm trưởng bộ môn xây dựng kế hoạch cho nhóm bộ môn.</w:t>
      </w:r>
    </w:p>
    <w:p w:rsidR="004A4F26" w:rsidRPr="00CC6659" w:rsidRDefault="00594D76" w:rsidP="006A279C">
      <w:pPr>
        <w:pStyle w:val="Nidung"/>
        <w:spacing w:before="120"/>
        <w:ind w:firstLine="720"/>
        <w:jc w:val="both"/>
        <w:rPr>
          <w:rFonts w:eastAsia="Times New Roman" w:cs="Times New Roman"/>
          <w:sz w:val="26"/>
          <w:szCs w:val="26"/>
          <w:highlight w:val="white"/>
        </w:rPr>
      </w:pPr>
      <w:r w:rsidRPr="00CC6659">
        <w:rPr>
          <w:rFonts w:eastAsia="Times New Roman" w:cs="Times New Roman"/>
          <w:sz w:val="26"/>
          <w:szCs w:val="26"/>
          <w:highlight w:val="white"/>
        </w:rPr>
        <w:t>Có giải pháp cụ</w:t>
      </w:r>
      <w:r w:rsidRPr="00CC6659">
        <w:rPr>
          <w:rFonts w:eastAsia="Times New Roman" w:cs="Times New Roman"/>
          <w:sz w:val="26"/>
          <w:szCs w:val="26"/>
          <w:highlight w:val="white"/>
          <w:lang w:val="vi-VN"/>
        </w:rPr>
        <w:t xml:space="preserve"> thể để </w:t>
      </w:r>
      <w:r w:rsidRPr="00CC6659">
        <w:rPr>
          <w:rFonts w:eastAsia="Times New Roman" w:cs="Times New Roman"/>
          <w:sz w:val="26"/>
          <w:szCs w:val="26"/>
          <w:highlight w:val="white"/>
        </w:rPr>
        <w:t>thực hiện sứ mệnh:</w:t>
      </w:r>
    </w:p>
    <w:p w:rsidR="004A4F26" w:rsidRPr="00CC6659" w:rsidRDefault="00594D76" w:rsidP="006A279C">
      <w:pPr>
        <w:pStyle w:val="Nidung"/>
        <w:spacing w:before="120"/>
        <w:ind w:firstLine="720"/>
        <w:jc w:val="both"/>
        <w:rPr>
          <w:rFonts w:cs="Times New Roman"/>
          <w:color w:val="auto"/>
          <w:sz w:val="26"/>
          <w:szCs w:val="26"/>
          <w:highlight w:val="white"/>
          <w:lang w:val="vi-VN"/>
        </w:rPr>
      </w:pPr>
      <w:r w:rsidRPr="00CC6659">
        <w:rPr>
          <w:rFonts w:eastAsia="Times New Roman" w:cs="Times New Roman"/>
          <w:sz w:val="26"/>
          <w:szCs w:val="26"/>
          <w:highlight w:val="white"/>
        </w:rPr>
        <w:t xml:space="preserve"> </w:t>
      </w:r>
      <w:r w:rsidR="004A4F26" w:rsidRPr="00CC6659">
        <w:rPr>
          <w:rFonts w:cs="Times New Roman"/>
          <w:color w:val="auto"/>
          <w:sz w:val="26"/>
          <w:szCs w:val="26"/>
          <w:highlight w:val="white"/>
          <w:lang w:val="vi-VN"/>
        </w:rPr>
        <w:t>- Học</w:t>
      </w:r>
      <w:r w:rsidR="004A4F26" w:rsidRPr="00CC6659">
        <w:rPr>
          <w:rFonts w:cs="Times New Roman"/>
          <w:color w:val="auto"/>
          <w:sz w:val="26"/>
          <w:szCs w:val="26"/>
          <w:highlight w:val="white"/>
        </w:rPr>
        <w:t xml:space="preserve"> để có nhận thức đúng đắn,</w:t>
      </w:r>
      <w:r w:rsidR="004A4F26" w:rsidRPr="00CC6659">
        <w:rPr>
          <w:rFonts w:cs="Times New Roman"/>
          <w:color w:val="auto"/>
          <w:sz w:val="26"/>
          <w:szCs w:val="26"/>
          <w:highlight w:val="white"/>
          <w:lang w:val="vi-VN"/>
        </w:rPr>
        <w:t xml:space="preserve"> để làm người công dân tốt, có đầy đủ kỹ năng để thích ứng với đô thị thông minh và quá trình hội nhập quốc tế. </w:t>
      </w:r>
    </w:p>
    <w:p w:rsidR="004A4F26" w:rsidRPr="00CC6659" w:rsidRDefault="004A4F26"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 Học để </w:t>
      </w:r>
      <w:r w:rsidRPr="00CC6659">
        <w:rPr>
          <w:rFonts w:cs="Times New Roman"/>
          <w:sz w:val="26"/>
          <w:szCs w:val="26"/>
          <w:highlight w:val="white"/>
          <w:lang w:val="vi-VN"/>
        </w:rPr>
        <w:t>làm con hiếu thảo</w:t>
      </w:r>
      <w:r w:rsidRPr="00CC6659">
        <w:rPr>
          <w:rFonts w:cs="Times New Roman"/>
          <w:color w:val="auto"/>
          <w:sz w:val="26"/>
          <w:szCs w:val="26"/>
          <w:highlight w:val="white"/>
          <w:lang w:val="vi-VN"/>
        </w:rPr>
        <w:t xml:space="preserve">, có trách nhiệm, xây dựng gia đình hạnh phúc. </w:t>
      </w:r>
    </w:p>
    <w:p w:rsidR="004A4F26" w:rsidRPr="00CC6659" w:rsidRDefault="004A4F26"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 Học để có nghề nghiệp hiệu quả, nuôi mình và gia đình. </w:t>
      </w:r>
    </w:p>
    <w:p w:rsidR="004A4F26" w:rsidRPr="00CC6659" w:rsidRDefault="004A4F26" w:rsidP="006A279C">
      <w:pPr>
        <w:pStyle w:val="Nidung"/>
        <w:spacing w:before="120"/>
        <w:ind w:firstLine="720"/>
        <w:jc w:val="both"/>
        <w:rPr>
          <w:rFonts w:cs="Times New Roman"/>
          <w:color w:val="auto"/>
          <w:sz w:val="26"/>
          <w:szCs w:val="26"/>
          <w:highlight w:val="white"/>
        </w:rPr>
      </w:pPr>
      <w:r w:rsidRPr="00CC6659">
        <w:rPr>
          <w:rFonts w:cs="Times New Roman"/>
          <w:color w:val="auto"/>
          <w:sz w:val="26"/>
          <w:szCs w:val="26"/>
          <w:highlight w:val="white"/>
          <w:lang w:val="vi-VN"/>
        </w:rPr>
        <w:t>- Học để đóng góp cho thành phố và đất nước.</w:t>
      </w:r>
    </w:p>
    <w:p w:rsidR="003403D0" w:rsidRPr="00CC6659" w:rsidRDefault="003403D0" w:rsidP="006A279C">
      <w:pPr>
        <w:spacing w:before="120" w:after="0" w:line="240" w:lineRule="auto"/>
        <w:rPr>
          <w:rFonts w:ascii="Times New Roman" w:eastAsia="Calibri" w:hAnsi="Times New Roman" w:cs="Times New Roman"/>
          <w:b/>
          <w:sz w:val="26"/>
          <w:szCs w:val="26"/>
        </w:rPr>
      </w:pPr>
      <w:r w:rsidRPr="00CC6659">
        <w:rPr>
          <w:rFonts w:ascii="Times New Roman" w:eastAsia="Calibri" w:hAnsi="Times New Roman" w:cs="Times New Roman"/>
          <w:b/>
          <w:sz w:val="26"/>
          <w:szCs w:val="26"/>
        </w:rPr>
        <w:t>* Các chỉ tiêu phấn đấu</w:t>
      </w:r>
    </w:p>
    <w:p w:rsidR="003403D0" w:rsidRPr="00CC6659" w:rsidRDefault="003403D0" w:rsidP="006A279C">
      <w:pPr>
        <w:numPr>
          <w:ilvl w:val="12"/>
          <w:numId w:val="0"/>
        </w:numPr>
        <w:overflowPunct w:val="0"/>
        <w:autoSpaceDE w:val="0"/>
        <w:autoSpaceDN w:val="0"/>
        <w:adjustRightInd w:val="0"/>
        <w:spacing w:before="120" w:after="0" w:line="240" w:lineRule="auto"/>
        <w:ind w:firstLine="720"/>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 Tỷ lệ lên lớp thẳ</w:t>
      </w:r>
      <w:r w:rsidR="00C45D8C" w:rsidRPr="00CC6659">
        <w:rPr>
          <w:rFonts w:ascii="Times New Roman" w:eastAsia="Calibri" w:hAnsi="Times New Roman" w:cs="Times New Roman"/>
          <w:sz w:val="26"/>
          <w:szCs w:val="26"/>
          <w:lang w:val="nl-NL"/>
        </w:rPr>
        <w:t xml:space="preserve">ng    </w:t>
      </w:r>
      <w:r w:rsidR="00C45D8C"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 xml:space="preserve">: 96%     </w:t>
      </w:r>
      <w:r w:rsidRPr="00CC6659">
        <w:rPr>
          <w:rFonts w:ascii="Times New Roman" w:eastAsia="Calibri" w:hAnsi="Times New Roman" w:cs="Times New Roman"/>
          <w:b/>
          <w:sz w:val="26"/>
          <w:szCs w:val="26"/>
          <w:lang w:val="nl-NL"/>
        </w:rPr>
        <w:t xml:space="preserve">  </w:t>
      </w:r>
      <w:r w:rsidRPr="00CC6659">
        <w:rPr>
          <w:rFonts w:ascii="Times New Roman" w:eastAsia="Calibri" w:hAnsi="Times New Roman" w:cs="Times New Roman"/>
          <w:b/>
          <w:sz w:val="26"/>
          <w:szCs w:val="26"/>
          <w:lang w:val="nl-NL"/>
        </w:rPr>
        <w:tab/>
      </w:r>
      <w:r w:rsidRPr="00CC6659">
        <w:rPr>
          <w:rFonts w:ascii="Times New Roman" w:eastAsia="Calibri" w:hAnsi="Times New Roman" w:cs="Times New Roman"/>
          <w:sz w:val="26"/>
          <w:szCs w:val="26"/>
          <w:lang w:val="nl-NL"/>
        </w:rPr>
        <w:t>- Tỉ lệ HS Khá, Giỏi</w:t>
      </w:r>
      <w:r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ab/>
        <w:t>: &gt; 70%</w:t>
      </w:r>
    </w:p>
    <w:p w:rsidR="003403D0" w:rsidRPr="00CC6659" w:rsidRDefault="003403D0" w:rsidP="006A279C">
      <w:pPr>
        <w:numPr>
          <w:ilvl w:val="12"/>
          <w:numId w:val="0"/>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6"/>
          <w:szCs w:val="26"/>
          <w:lang w:val="nl-NL"/>
        </w:rPr>
      </w:pPr>
      <w:r w:rsidRPr="00CC6659">
        <w:rPr>
          <w:rFonts w:ascii="Times New Roman" w:eastAsia="Calibri" w:hAnsi="Times New Roman" w:cs="Times New Roman"/>
          <w:sz w:val="26"/>
          <w:szCs w:val="26"/>
          <w:lang w:val="nl-NL"/>
        </w:rPr>
        <w:t xml:space="preserve">     </w:t>
      </w:r>
      <w:r w:rsidRPr="00CC6659">
        <w:rPr>
          <w:rFonts w:ascii="Times New Roman" w:eastAsia="Calibri" w:hAnsi="Times New Roman" w:cs="Times New Roman"/>
          <w:sz w:val="26"/>
          <w:szCs w:val="26"/>
          <w:lang w:val="nl-NL"/>
        </w:rPr>
        <w:tab/>
        <w:t>- Tỷ lệ lên lớp cuố</w:t>
      </w:r>
      <w:r w:rsidR="00C45D8C" w:rsidRPr="00CC6659">
        <w:rPr>
          <w:rFonts w:ascii="Times New Roman" w:eastAsia="Calibri" w:hAnsi="Times New Roman" w:cs="Times New Roman"/>
          <w:sz w:val="26"/>
          <w:szCs w:val="26"/>
          <w:lang w:val="nl-NL"/>
        </w:rPr>
        <w:t xml:space="preserve">i năm   </w:t>
      </w:r>
      <w:r w:rsidR="00C45D8C"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 xml:space="preserve">: &gt;9 8% </w:t>
      </w:r>
      <w:r w:rsidRPr="00CC6659">
        <w:rPr>
          <w:rFonts w:ascii="Times New Roman" w:eastAsia="Calibri" w:hAnsi="Times New Roman" w:cs="Times New Roman"/>
          <w:b/>
          <w:sz w:val="26"/>
          <w:szCs w:val="26"/>
          <w:lang w:val="nl-NL"/>
        </w:rPr>
        <w:t xml:space="preserve">      </w:t>
      </w:r>
      <w:r w:rsidRPr="00CC6659">
        <w:rPr>
          <w:rFonts w:ascii="Times New Roman" w:eastAsia="Calibri" w:hAnsi="Times New Roman" w:cs="Times New Roman"/>
          <w:b/>
          <w:sz w:val="26"/>
          <w:szCs w:val="26"/>
          <w:lang w:val="nl-NL"/>
        </w:rPr>
        <w:tab/>
        <w:t xml:space="preserve">- </w:t>
      </w:r>
      <w:r w:rsidRPr="00CC6659">
        <w:rPr>
          <w:rFonts w:ascii="Times New Roman" w:eastAsia="Calibri" w:hAnsi="Times New Roman" w:cs="Times New Roman"/>
          <w:sz w:val="26"/>
          <w:szCs w:val="26"/>
          <w:lang w:val="nl-NL"/>
        </w:rPr>
        <w:t>Tỉ lệ TN nghề phổ thông</w:t>
      </w:r>
      <w:r w:rsidRPr="00CC6659">
        <w:rPr>
          <w:rFonts w:ascii="Times New Roman" w:eastAsia="Calibri" w:hAnsi="Times New Roman" w:cs="Times New Roman"/>
          <w:sz w:val="26"/>
          <w:szCs w:val="26"/>
          <w:lang w:val="nl-NL"/>
        </w:rPr>
        <w:tab/>
        <w:t>: 94 %</w:t>
      </w:r>
    </w:p>
    <w:p w:rsidR="003403D0" w:rsidRPr="00CC6659" w:rsidRDefault="003403D0" w:rsidP="006A279C">
      <w:pPr>
        <w:numPr>
          <w:ilvl w:val="12"/>
          <w:numId w:val="0"/>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6"/>
          <w:szCs w:val="26"/>
          <w:lang w:val="nl-NL"/>
        </w:rPr>
      </w:pPr>
      <w:r w:rsidRPr="00CC6659">
        <w:rPr>
          <w:rFonts w:ascii="Times New Roman" w:eastAsia="Calibri" w:hAnsi="Times New Roman" w:cs="Times New Roman"/>
          <w:b/>
          <w:sz w:val="26"/>
          <w:szCs w:val="26"/>
          <w:lang w:val="nl-NL"/>
        </w:rPr>
        <w:t xml:space="preserve">      </w:t>
      </w:r>
      <w:r w:rsidRPr="00CC6659">
        <w:rPr>
          <w:rFonts w:ascii="Times New Roman" w:eastAsia="Calibri" w:hAnsi="Times New Roman" w:cs="Times New Roman"/>
          <w:b/>
          <w:sz w:val="26"/>
          <w:szCs w:val="26"/>
          <w:lang w:val="nl-NL"/>
        </w:rPr>
        <w:tab/>
        <w:t xml:space="preserve">- </w:t>
      </w:r>
      <w:r w:rsidR="00C45D8C" w:rsidRPr="00CC6659">
        <w:rPr>
          <w:rFonts w:ascii="Times New Roman" w:eastAsia="Calibri" w:hAnsi="Times New Roman" w:cs="Times New Roman"/>
          <w:sz w:val="26"/>
          <w:szCs w:val="26"/>
          <w:lang w:val="nl-NL"/>
        </w:rPr>
        <w:t>Lưu ban</w:t>
      </w:r>
      <w:r w:rsidR="00C45D8C" w:rsidRPr="00CC6659">
        <w:rPr>
          <w:rFonts w:ascii="Times New Roman" w:eastAsia="Calibri" w:hAnsi="Times New Roman" w:cs="Times New Roman"/>
          <w:sz w:val="26"/>
          <w:szCs w:val="26"/>
          <w:lang w:val="nl-NL"/>
        </w:rPr>
        <w:tab/>
      </w:r>
      <w:r w:rsidR="00C45D8C" w:rsidRPr="00CC6659">
        <w:rPr>
          <w:rFonts w:ascii="Times New Roman" w:eastAsia="Calibri" w:hAnsi="Times New Roman" w:cs="Times New Roman"/>
          <w:sz w:val="26"/>
          <w:szCs w:val="26"/>
          <w:lang w:val="nl-NL"/>
        </w:rPr>
        <w:tab/>
      </w:r>
      <w:r w:rsidR="00C45D8C"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 xml:space="preserve">: &lt; 1%       </w:t>
      </w:r>
      <w:r w:rsidRPr="00CC6659">
        <w:rPr>
          <w:rFonts w:ascii="Times New Roman" w:eastAsia="Calibri" w:hAnsi="Times New Roman" w:cs="Times New Roman"/>
          <w:sz w:val="26"/>
          <w:szCs w:val="26"/>
          <w:lang w:val="nl-NL"/>
        </w:rPr>
        <w:tab/>
        <w:t>-  Bỏ học</w:t>
      </w:r>
      <w:r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ab/>
        <w:t xml:space="preserve">: &lt; 1%     </w:t>
      </w:r>
    </w:p>
    <w:p w:rsidR="003403D0" w:rsidRPr="00CC6659" w:rsidRDefault="003403D0"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b/>
          <w:sz w:val="26"/>
          <w:szCs w:val="26"/>
          <w:lang w:val="nl-NL"/>
        </w:rPr>
      </w:pPr>
      <w:r w:rsidRPr="00CC6659">
        <w:rPr>
          <w:rFonts w:ascii="Times New Roman" w:eastAsia="Calibri" w:hAnsi="Times New Roman" w:cs="Times New Roman"/>
          <w:sz w:val="26"/>
          <w:szCs w:val="26"/>
          <w:lang w:val="nl-NL"/>
        </w:rPr>
        <w:tab/>
        <w:t>- Tỷ lệ xét Tốt nghiệ</w:t>
      </w:r>
      <w:r w:rsidR="00C45D8C" w:rsidRPr="00CC6659">
        <w:rPr>
          <w:rFonts w:ascii="Times New Roman" w:eastAsia="Calibri" w:hAnsi="Times New Roman" w:cs="Times New Roman"/>
          <w:sz w:val="26"/>
          <w:szCs w:val="26"/>
          <w:lang w:val="nl-NL"/>
        </w:rPr>
        <w:t xml:space="preserve">p THCS  </w:t>
      </w:r>
      <w:r w:rsidRPr="00CC6659">
        <w:rPr>
          <w:rFonts w:ascii="Times New Roman" w:eastAsia="Calibri" w:hAnsi="Times New Roman" w:cs="Times New Roman"/>
          <w:sz w:val="26"/>
          <w:szCs w:val="26"/>
          <w:lang w:val="nl-NL"/>
        </w:rPr>
        <w:t xml:space="preserve">: 100% </w:t>
      </w:r>
      <w:r w:rsidRPr="00CC6659">
        <w:rPr>
          <w:rFonts w:ascii="Times New Roman" w:eastAsia="Calibri" w:hAnsi="Times New Roman" w:cs="Times New Roman"/>
          <w:sz w:val="26"/>
          <w:szCs w:val="26"/>
          <w:lang w:val="nl-NL"/>
        </w:rPr>
        <w:tab/>
        <w:t xml:space="preserve">- Hiệu suất đào tạo  </w:t>
      </w:r>
      <w:r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ab/>
        <w:t xml:space="preserve">: &gt; 93%   </w:t>
      </w:r>
    </w:p>
    <w:p w:rsidR="003403D0" w:rsidRPr="00CC6659" w:rsidRDefault="003403D0"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 GVCN giỏ</w:t>
      </w:r>
      <w:r w:rsidR="00C45D8C" w:rsidRPr="00CC6659">
        <w:rPr>
          <w:rFonts w:ascii="Times New Roman" w:eastAsia="Calibri" w:hAnsi="Times New Roman" w:cs="Times New Roman"/>
          <w:sz w:val="26"/>
          <w:szCs w:val="26"/>
          <w:lang w:val="nl-NL"/>
        </w:rPr>
        <w:t>i</w:t>
      </w:r>
      <w:r w:rsidR="00C45D8C" w:rsidRPr="00CC6659">
        <w:rPr>
          <w:rFonts w:ascii="Times New Roman" w:eastAsia="Calibri" w:hAnsi="Times New Roman" w:cs="Times New Roman"/>
          <w:sz w:val="26"/>
          <w:szCs w:val="26"/>
          <w:lang w:val="nl-NL"/>
        </w:rPr>
        <w:tab/>
      </w:r>
      <w:r w:rsidR="00C45D8C" w:rsidRPr="00CC6659">
        <w:rPr>
          <w:rFonts w:ascii="Times New Roman" w:eastAsia="Calibri" w:hAnsi="Times New Roman" w:cs="Times New Roman"/>
          <w:sz w:val="26"/>
          <w:szCs w:val="26"/>
          <w:lang w:val="nl-NL"/>
        </w:rPr>
        <w:tab/>
      </w:r>
      <w:r w:rsidR="00C45D8C"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 9/19</w:t>
      </w:r>
    </w:p>
    <w:p w:rsidR="003403D0" w:rsidRPr="00CC6659" w:rsidRDefault="003403D0"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 Học sinh giỏ</w:t>
      </w:r>
      <w:r w:rsidR="00C45D8C" w:rsidRPr="00CC6659">
        <w:rPr>
          <w:rFonts w:ascii="Times New Roman" w:eastAsia="Calibri" w:hAnsi="Times New Roman" w:cs="Times New Roman"/>
          <w:sz w:val="26"/>
          <w:szCs w:val="26"/>
          <w:lang w:val="nl-NL"/>
        </w:rPr>
        <w:t xml:space="preserve">i TP   </w:t>
      </w:r>
      <w:r w:rsidR="00C45D8C" w:rsidRPr="00CC6659">
        <w:rPr>
          <w:rFonts w:ascii="Times New Roman" w:eastAsia="Calibri" w:hAnsi="Times New Roman" w:cs="Times New Roman"/>
          <w:sz w:val="26"/>
          <w:szCs w:val="26"/>
          <w:lang w:val="nl-NL"/>
        </w:rPr>
        <w:tab/>
      </w:r>
      <w:r w:rsidR="00C45D8C"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 xml:space="preserve">: 02     </w:t>
      </w:r>
      <w:r w:rsidRPr="00CC6659">
        <w:rPr>
          <w:rFonts w:ascii="Times New Roman" w:eastAsia="Calibri" w:hAnsi="Times New Roman" w:cs="Times New Roman"/>
          <w:b/>
          <w:sz w:val="26"/>
          <w:szCs w:val="26"/>
          <w:lang w:val="nl-NL"/>
        </w:rPr>
        <w:t xml:space="preserve">  </w:t>
      </w:r>
      <w:r w:rsidRPr="00CC6659">
        <w:rPr>
          <w:rFonts w:ascii="Times New Roman" w:eastAsia="Calibri" w:hAnsi="Times New Roman" w:cs="Times New Roman"/>
          <w:sz w:val="26"/>
          <w:szCs w:val="26"/>
          <w:lang w:val="nl-NL"/>
        </w:rPr>
        <w:t xml:space="preserve">    </w:t>
      </w:r>
      <w:r w:rsidRPr="00CC6659">
        <w:rPr>
          <w:rFonts w:ascii="Times New Roman" w:eastAsia="Calibri" w:hAnsi="Times New Roman" w:cs="Times New Roman"/>
          <w:sz w:val="26"/>
          <w:szCs w:val="26"/>
          <w:lang w:val="nl-NL"/>
        </w:rPr>
        <w:tab/>
        <w:t xml:space="preserve">-  Học sinh giỏi quận  </w:t>
      </w:r>
      <w:r w:rsidRPr="00CC6659">
        <w:rPr>
          <w:rFonts w:ascii="Times New Roman" w:eastAsia="Calibri" w:hAnsi="Times New Roman" w:cs="Times New Roman"/>
          <w:sz w:val="26"/>
          <w:szCs w:val="26"/>
          <w:lang w:val="nl-NL"/>
        </w:rPr>
        <w:tab/>
        <w:t xml:space="preserve">: 10  </w:t>
      </w:r>
    </w:p>
    <w:p w:rsidR="003403D0" w:rsidRPr="00CC6659" w:rsidRDefault="003403D0"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r>
      <w:r w:rsidR="00C45D8C" w:rsidRPr="00CC6659">
        <w:rPr>
          <w:rFonts w:ascii="Times New Roman" w:eastAsia="Calibri" w:hAnsi="Times New Roman" w:cs="Times New Roman"/>
          <w:sz w:val="26"/>
          <w:szCs w:val="26"/>
          <w:lang w:val="nl-NL"/>
        </w:rPr>
        <w:t>- CSTĐ CS</w:t>
      </w:r>
      <w:r w:rsidR="00C45D8C" w:rsidRPr="00CC6659">
        <w:rPr>
          <w:rFonts w:ascii="Times New Roman" w:eastAsia="Calibri" w:hAnsi="Times New Roman" w:cs="Times New Roman"/>
          <w:sz w:val="26"/>
          <w:szCs w:val="26"/>
          <w:lang w:val="nl-NL"/>
        </w:rPr>
        <w:tab/>
      </w:r>
      <w:r w:rsidR="00C45D8C" w:rsidRPr="00CC6659">
        <w:rPr>
          <w:rFonts w:ascii="Times New Roman" w:eastAsia="Calibri" w:hAnsi="Times New Roman" w:cs="Times New Roman"/>
          <w:sz w:val="26"/>
          <w:szCs w:val="26"/>
          <w:lang w:val="nl-NL"/>
        </w:rPr>
        <w:tab/>
      </w:r>
      <w:r w:rsidR="00C45D8C"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 07</w:t>
      </w:r>
      <w:r w:rsidRPr="00CC6659">
        <w:rPr>
          <w:rFonts w:ascii="Times New Roman" w:eastAsia="Calibri" w:hAnsi="Times New Roman" w:cs="Times New Roman"/>
          <w:b/>
          <w:sz w:val="26"/>
          <w:szCs w:val="26"/>
          <w:lang w:val="nl-NL"/>
        </w:rPr>
        <w:t xml:space="preserve">      </w:t>
      </w:r>
      <w:r w:rsidRPr="00CC6659">
        <w:rPr>
          <w:rFonts w:ascii="Times New Roman" w:eastAsia="Calibri" w:hAnsi="Times New Roman" w:cs="Times New Roman"/>
          <w:b/>
          <w:sz w:val="26"/>
          <w:szCs w:val="26"/>
          <w:lang w:val="nl-NL"/>
        </w:rPr>
        <w:tab/>
        <w:t xml:space="preserve">- </w:t>
      </w:r>
      <w:r w:rsidRPr="00CC6659">
        <w:rPr>
          <w:rFonts w:ascii="Times New Roman" w:eastAsia="Calibri" w:hAnsi="Times New Roman" w:cs="Times New Roman"/>
          <w:sz w:val="26"/>
          <w:szCs w:val="26"/>
          <w:lang w:val="nl-NL"/>
        </w:rPr>
        <w:t>CSTĐ TP</w:t>
      </w:r>
      <w:r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ab/>
        <w:t>: 01</w:t>
      </w:r>
      <w:r w:rsidRPr="00CC6659">
        <w:rPr>
          <w:rFonts w:ascii="Times New Roman" w:eastAsia="Calibri" w:hAnsi="Times New Roman" w:cs="Times New Roman"/>
          <w:sz w:val="26"/>
          <w:szCs w:val="26"/>
          <w:lang w:val="nl-NL"/>
        </w:rPr>
        <w:tab/>
      </w:r>
    </w:p>
    <w:p w:rsidR="003403D0" w:rsidRPr="00CC6659" w:rsidRDefault="003403D0"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b/>
          <w:sz w:val="26"/>
          <w:szCs w:val="26"/>
          <w:lang w:val="nl-NL"/>
        </w:rPr>
      </w:pPr>
      <w:r w:rsidRPr="00CC6659">
        <w:rPr>
          <w:rFonts w:ascii="Times New Roman" w:eastAsia="Calibri" w:hAnsi="Times New Roman" w:cs="Times New Roman"/>
          <w:sz w:val="26"/>
          <w:szCs w:val="26"/>
          <w:lang w:val="nl-NL"/>
        </w:rPr>
        <w:tab/>
        <w:t>- GVG cấp trườ</w:t>
      </w:r>
      <w:r w:rsidR="00C45D8C" w:rsidRPr="00CC6659">
        <w:rPr>
          <w:rFonts w:ascii="Times New Roman" w:eastAsia="Calibri" w:hAnsi="Times New Roman" w:cs="Times New Roman"/>
          <w:sz w:val="26"/>
          <w:szCs w:val="26"/>
          <w:lang w:val="nl-NL"/>
        </w:rPr>
        <w:t xml:space="preserve">ng     </w:t>
      </w:r>
      <w:r w:rsidR="00C45D8C"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 30</w:t>
      </w:r>
      <w:r w:rsidRPr="00CC6659">
        <w:rPr>
          <w:rFonts w:ascii="Times New Roman" w:eastAsia="Calibri" w:hAnsi="Times New Roman" w:cs="Times New Roman"/>
          <w:b/>
          <w:sz w:val="26"/>
          <w:szCs w:val="26"/>
          <w:lang w:val="nl-NL"/>
        </w:rPr>
        <w:t xml:space="preserve">  </w:t>
      </w:r>
      <w:r w:rsidRPr="00CC6659">
        <w:rPr>
          <w:rFonts w:ascii="Times New Roman" w:eastAsia="Calibri" w:hAnsi="Times New Roman" w:cs="Times New Roman"/>
          <w:b/>
          <w:sz w:val="26"/>
          <w:szCs w:val="26"/>
          <w:lang w:val="nl-NL"/>
        </w:rPr>
        <w:tab/>
      </w:r>
      <w:r w:rsidRPr="00CC6659">
        <w:rPr>
          <w:rFonts w:ascii="Times New Roman" w:eastAsia="Calibri" w:hAnsi="Times New Roman" w:cs="Times New Roman"/>
          <w:b/>
          <w:sz w:val="26"/>
          <w:szCs w:val="26"/>
          <w:lang w:val="nl-NL"/>
        </w:rPr>
        <w:tab/>
        <w:t xml:space="preserve">- </w:t>
      </w:r>
      <w:r w:rsidRPr="00CC6659">
        <w:rPr>
          <w:rFonts w:ascii="Times New Roman" w:eastAsia="Calibri" w:hAnsi="Times New Roman" w:cs="Times New Roman"/>
          <w:sz w:val="26"/>
          <w:szCs w:val="26"/>
          <w:lang w:val="nl-NL"/>
        </w:rPr>
        <w:t>GVG cấp quận</w:t>
      </w:r>
      <w:r w:rsidRPr="00CC6659">
        <w:rPr>
          <w:rFonts w:ascii="Times New Roman" w:eastAsia="Calibri" w:hAnsi="Times New Roman" w:cs="Times New Roman"/>
          <w:sz w:val="26"/>
          <w:szCs w:val="26"/>
          <w:lang w:val="nl-NL"/>
        </w:rPr>
        <w:tab/>
      </w:r>
      <w:r w:rsidRPr="00CC6659">
        <w:rPr>
          <w:rFonts w:ascii="Times New Roman" w:eastAsia="Calibri" w:hAnsi="Times New Roman" w:cs="Times New Roman"/>
          <w:sz w:val="26"/>
          <w:szCs w:val="26"/>
          <w:lang w:val="nl-NL"/>
        </w:rPr>
        <w:tab/>
        <w:t>: 04</w:t>
      </w:r>
      <w:r w:rsidRPr="00CC6659">
        <w:rPr>
          <w:rFonts w:ascii="Times New Roman" w:eastAsia="Calibri" w:hAnsi="Times New Roman" w:cs="Times New Roman"/>
          <w:b/>
          <w:sz w:val="26"/>
          <w:szCs w:val="26"/>
          <w:lang w:val="nl-NL"/>
        </w:rPr>
        <w:t xml:space="preserve"> </w:t>
      </w:r>
    </w:p>
    <w:p w:rsidR="003403D0" w:rsidRPr="00CC6659" w:rsidRDefault="003403D0"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b/>
          <w:sz w:val="26"/>
          <w:szCs w:val="26"/>
          <w:lang w:val="nl-NL"/>
        </w:rPr>
      </w:pPr>
      <w:r w:rsidRPr="00CC6659">
        <w:rPr>
          <w:rFonts w:ascii="Times New Roman" w:eastAsia="Calibri" w:hAnsi="Times New Roman" w:cs="Times New Roman"/>
          <w:sz w:val="26"/>
          <w:szCs w:val="26"/>
          <w:lang w:val="nl-NL"/>
        </w:rPr>
        <w:tab/>
        <w:t>- Tỉ lệ giáo viên đạt trình độ trên chuẩn: &gt; 95%</w:t>
      </w:r>
      <w:r w:rsidRPr="00CC6659">
        <w:rPr>
          <w:rFonts w:ascii="Times New Roman" w:eastAsia="Calibri" w:hAnsi="Times New Roman" w:cs="Times New Roman"/>
          <w:b/>
          <w:sz w:val="26"/>
          <w:szCs w:val="26"/>
          <w:lang w:val="nl-NL"/>
        </w:rPr>
        <w:t xml:space="preserve"> </w:t>
      </w:r>
    </w:p>
    <w:p w:rsidR="003403D0" w:rsidRPr="00CC6659" w:rsidRDefault="003403D0" w:rsidP="006A279C">
      <w:pPr>
        <w:spacing w:before="120" w:after="0" w:line="240" w:lineRule="auto"/>
        <w:ind w:firstLine="720"/>
        <w:jc w:val="both"/>
        <w:rPr>
          <w:rFonts w:ascii="Times New Roman" w:eastAsia="Calibri" w:hAnsi="Times New Roman" w:cs="Times New Roman"/>
          <w:sz w:val="26"/>
          <w:szCs w:val="26"/>
          <w:lang w:val="sv-SE"/>
        </w:rPr>
      </w:pPr>
      <w:r w:rsidRPr="00CC6659">
        <w:rPr>
          <w:rFonts w:ascii="Times New Roman" w:eastAsia="Calibri" w:hAnsi="Times New Roman" w:cs="Times New Roman"/>
          <w:sz w:val="26"/>
          <w:szCs w:val="26"/>
          <w:lang w:val="sv-SE"/>
        </w:rPr>
        <w:t>- 100% giáo viên trong trường thực hiện nội dung đổi mới hoạt động chuyên môn, có tham gia các hoạt động phong trào, hội thi, cuộc thi về chuyên môn, có ít nhất một hoạt động giáo dục theo định hướng giáo dục STEM (đối với các môn Toán, Lý, Hóa, Sinh, Công nghệ) và tích hợp liên môn, dạy học gắn với thực tiễn đối với các môn còn lại.</w:t>
      </w:r>
    </w:p>
    <w:p w:rsidR="003403D0" w:rsidRPr="00CC6659" w:rsidRDefault="003403D0" w:rsidP="006A279C">
      <w:pPr>
        <w:spacing w:before="120" w:after="0" w:line="240" w:lineRule="auto"/>
        <w:ind w:firstLine="720"/>
        <w:jc w:val="both"/>
        <w:rPr>
          <w:rFonts w:ascii="Times New Roman" w:eastAsia="Calibri" w:hAnsi="Times New Roman" w:cs="Times New Roman"/>
          <w:sz w:val="26"/>
          <w:szCs w:val="26"/>
          <w:lang w:val="sv-SE"/>
        </w:rPr>
      </w:pPr>
      <w:r w:rsidRPr="00CC6659">
        <w:rPr>
          <w:rFonts w:ascii="Times New Roman" w:eastAsia="Calibri" w:hAnsi="Times New Roman" w:cs="Times New Roman"/>
          <w:sz w:val="26"/>
          <w:szCs w:val="26"/>
          <w:lang w:val="sv-SE"/>
        </w:rPr>
        <w:t>- Thực hiện báo cáo trực tuyến,</w:t>
      </w:r>
      <w:r w:rsidRPr="00CC6659">
        <w:rPr>
          <w:rFonts w:ascii="Times New Roman" w:eastAsia="Calibri" w:hAnsi="Times New Roman" w:cs="Times New Roman"/>
          <w:sz w:val="26"/>
          <w:szCs w:val="26"/>
          <w:shd w:val="clear" w:color="auto" w:fill="FFFFFF"/>
          <w:lang w:val="sv-SE"/>
        </w:rPr>
        <w:t xml:space="preserve"> trường học kết nối, đăng ký tham gia các hoạt động chuyên môn</w:t>
      </w:r>
      <w:r w:rsidRPr="00CC6659">
        <w:rPr>
          <w:rFonts w:ascii="Times New Roman" w:eastAsia="Calibri" w:hAnsi="Times New Roman" w:cs="Times New Roman"/>
          <w:sz w:val="26"/>
          <w:szCs w:val="26"/>
          <w:lang w:val="sv-SE"/>
        </w:rPr>
        <w:t xml:space="preserve"> qua cổng thông tin điện tử của Ngành và của đơn vị.</w:t>
      </w:r>
    </w:p>
    <w:p w:rsidR="003403D0" w:rsidRPr="00CC6659" w:rsidRDefault="003403D0" w:rsidP="006A279C">
      <w:pPr>
        <w:spacing w:before="120" w:after="0" w:line="240" w:lineRule="auto"/>
        <w:ind w:firstLine="720"/>
        <w:jc w:val="both"/>
        <w:rPr>
          <w:rFonts w:ascii="Times New Roman" w:eastAsia="Calibri" w:hAnsi="Times New Roman" w:cs="Times New Roman"/>
          <w:sz w:val="26"/>
          <w:szCs w:val="26"/>
          <w:lang w:val="sv-SE"/>
        </w:rPr>
      </w:pPr>
      <w:r w:rsidRPr="00CC6659">
        <w:rPr>
          <w:rFonts w:ascii="Times New Roman" w:eastAsia="Calibri" w:hAnsi="Times New Roman" w:cs="Times New Roman"/>
          <w:sz w:val="26"/>
          <w:szCs w:val="26"/>
          <w:lang w:val="sv-SE"/>
        </w:rPr>
        <w:t>- Thực hiện sổ điểm điện tử, có đầy đủ dữ liệu trên hệ thống thông tin điện tử.</w:t>
      </w:r>
    </w:p>
    <w:p w:rsidR="003403D0" w:rsidRPr="00CC6659" w:rsidRDefault="003403D0" w:rsidP="006A279C">
      <w:pPr>
        <w:spacing w:before="120" w:after="0" w:line="240" w:lineRule="auto"/>
        <w:ind w:firstLine="720"/>
        <w:jc w:val="both"/>
        <w:rPr>
          <w:rFonts w:ascii="Times New Roman" w:eastAsia="Calibri" w:hAnsi="Times New Roman" w:cs="Times New Roman"/>
          <w:sz w:val="26"/>
          <w:szCs w:val="26"/>
          <w:lang w:val="sv-SE"/>
        </w:rPr>
      </w:pPr>
      <w:r w:rsidRPr="00CC6659">
        <w:rPr>
          <w:rFonts w:ascii="Times New Roman" w:eastAsia="Calibri" w:hAnsi="Times New Roman" w:cs="Times New Roman"/>
          <w:sz w:val="26"/>
          <w:szCs w:val="26"/>
          <w:lang w:val="sv-SE"/>
        </w:rPr>
        <w:t xml:space="preserve">- Tiếp tục duy trì kiểm định chất lượng mức độ 1 </w:t>
      </w:r>
    </w:p>
    <w:p w:rsidR="003403D0" w:rsidRPr="00CC6659" w:rsidRDefault="003403D0"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 xml:space="preserve">- Liên đội xuất sắc </w:t>
      </w:r>
    </w:p>
    <w:p w:rsidR="003403D0" w:rsidRPr="00CC6659" w:rsidRDefault="003403D0"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 Chi đoàn xuất sắc</w:t>
      </w:r>
    </w:p>
    <w:p w:rsidR="003403D0" w:rsidRPr="00CC6659" w:rsidRDefault="003403D0"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 Công đoàn vững mạnh Xuất Sắc.</w:t>
      </w:r>
    </w:p>
    <w:p w:rsidR="003403D0" w:rsidRPr="00CC6659" w:rsidRDefault="003403D0"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 Chi bộ đạt trong sạch, vững mạnh.</w:t>
      </w:r>
    </w:p>
    <w:p w:rsidR="003403D0" w:rsidRPr="00CC6659" w:rsidRDefault="003403D0"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 Trường tiên tiến cấp thành phố (Tập thể lao động xuất sắc).</w:t>
      </w:r>
    </w:p>
    <w:p w:rsidR="003403D0" w:rsidRPr="00CC6659" w:rsidRDefault="003403D0" w:rsidP="006A279C">
      <w:pPr>
        <w:pStyle w:val="Nidung"/>
        <w:spacing w:before="120"/>
        <w:ind w:firstLine="720"/>
        <w:jc w:val="both"/>
        <w:rPr>
          <w:rFonts w:cs="Times New Roman"/>
          <w:color w:val="auto"/>
          <w:sz w:val="26"/>
          <w:szCs w:val="26"/>
          <w:highlight w:val="white"/>
        </w:rPr>
      </w:pPr>
    </w:p>
    <w:p w:rsidR="00110A2E" w:rsidRPr="00CC6659" w:rsidRDefault="00110A2E" w:rsidP="006A279C">
      <w:pPr>
        <w:spacing w:before="120" w:after="0" w:line="240" w:lineRule="auto"/>
        <w:jc w:val="both"/>
        <w:rPr>
          <w:rFonts w:ascii="Times New Roman" w:eastAsia="Calibri" w:hAnsi="Times New Roman" w:cs="Times New Roman"/>
          <w:b/>
          <w:color w:val="000000" w:themeColor="text1"/>
          <w:sz w:val="26"/>
          <w:szCs w:val="26"/>
        </w:rPr>
      </w:pPr>
      <w:r w:rsidRPr="00CC6659">
        <w:rPr>
          <w:rFonts w:ascii="Times New Roman" w:eastAsia="Calibri" w:hAnsi="Times New Roman" w:cs="Times New Roman"/>
          <w:b/>
          <w:color w:val="000000" w:themeColor="text1"/>
          <w:sz w:val="26"/>
          <w:szCs w:val="26"/>
          <w:lang w:eastAsia="vi-VN"/>
        </w:rPr>
        <w:t xml:space="preserve">III. </w:t>
      </w:r>
      <w:r w:rsidRPr="00CC6659">
        <w:rPr>
          <w:rFonts w:ascii="Times New Roman" w:eastAsia="Times New Roman" w:hAnsi="Times New Roman" w:cs="Times New Roman"/>
          <w:b/>
          <w:bCs/>
          <w:color w:val="000000" w:themeColor="text1"/>
          <w:sz w:val="26"/>
          <w:szCs w:val="26"/>
        </w:rPr>
        <w:t>NỘI DUNG</w:t>
      </w:r>
      <w:r w:rsidR="003403D0" w:rsidRPr="00CC6659">
        <w:rPr>
          <w:rFonts w:ascii="Times New Roman" w:eastAsia="Times New Roman" w:hAnsi="Times New Roman" w:cs="Times New Roman"/>
          <w:b/>
          <w:bCs/>
          <w:color w:val="000000" w:themeColor="text1"/>
          <w:sz w:val="26"/>
          <w:szCs w:val="26"/>
        </w:rPr>
        <w:t xml:space="preserve"> -BIỆN PHÁP</w:t>
      </w:r>
      <w:r w:rsidRPr="00CC6659">
        <w:rPr>
          <w:rFonts w:ascii="Times New Roman" w:eastAsia="Times New Roman" w:hAnsi="Times New Roman" w:cs="Times New Roman"/>
          <w:b/>
          <w:bCs/>
          <w:color w:val="000000" w:themeColor="text1"/>
          <w:sz w:val="26"/>
          <w:szCs w:val="26"/>
        </w:rPr>
        <w:t xml:space="preserve"> THỰC HIỆN</w:t>
      </w:r>
    </w:p>
    <w:p w:rsidR="003403D0" w:rsidRPr="00CC6659" w:rsidRDefault="003403D0" w:rsidP="006A279C">
      <w:pPr>
        <w:spacing w:before="120" w:after="0" w:line="240" w:lineRule="auto"/>
        <w:ind w:firstLine="720"/>
        <w:contextualSpacing/>
        <w:rPr>
          <w:rFonts w:ascii="Times New Roman" w:eastAsia="Calibri" w:hAnsi="Times New Roman" w:cs="Times New Roman"/>
          <w:b/>
          <w:sz w:val="26"/>
          <w:szCs w:val="26"/>
        </w:rPr>
      </w:pPr>
      <w:r w:rsidRPr="00CC6659">
        <w:rPr>
          <w:rFonts w:ascii="Times New Roman" w:eastAsia="Calibri" w:hAnsi="Times New Roman" w:cs="Times New Roman"/>
          <w:b/>
          <w:sz w:val="26"/>
          <w:szCs w:val="26"/>
        </w:rPr>
        <w:t>1. Về công tác giáo dục tư tưởng chính trị.</w:t>
      </w:r>
    </w:p>
    <w:p w:rsidR="003403D0" w:rsidRPr="00CC6659" w:rsidRDefault="003403D0" w:rsidP="006A279C">
      <w:pPr>
        <w:spacing w:before="120" w:after="0" w:line="240" w:lineRule="auto"/>
        <w:ind w:firstLine="720"/>
        <w:contextualSpacing/>
        <w:rPr>
          <w:rFonts w:ascii="Times New Roman" w:eastAsia="Calibri" w:hAnsi="Times New Roman" w:cs="Times New Roman"/>
          <w:b/>
          <w:sz w:val="26"/>
          <w:szCs w:val="26"/>
        </w:rPr>
      </w:pPr>
      <w:r w:rsidRPr="00CC6659">
        <w:rPr>
          <w:rFonts w:ascii="Times New Roman" w:eastAsia="Calibri" w:hAnsi="Times New Roman" w:cs="Times New Roman"/>
          <w:b/>
          <w:sz w:val="26"/>
          <w:szCs w:val="26"/>
        </w:rPr>
        <w:t>a. Đối với cán bộ, giáo viên, nhân viên nhà trường.</w:t>
      </w:r>
    </w:p>
    <w:p w:rsidR="003403D0" w:rsidRPr="00CC6659" w:rsidRDefault="003403D0" w:rsidP="006A279C">
      <w:pPr>
        <w:spacing w:before="120" w:after="0" w:line="240" w:lineRule="auto"/>
        <w:ind w:firstLine="720"/>
        <w:jc w:val="both"/>
        <w:rPr>
          <w:rFonts w:ascii="Times New Roman" w:eastAsia="Calibri" w:hAnsi="Times New Roman" w:cs="Times New Roman"/>
          <w:sz w:val="26"/>
          <w:szCs w:val="26"/>
        </w:rPr>
      </w:pPr>
      <w:r w:rsidRPr="00CC6659">
        <w:rPr>
          <w:rFonts w:ascii="Times New Roman" w:eastAsia="Calibri" w:hAnsi="Times New Roman" w:cs="Times New Roman"/>
          <w:sz w:val="26"/>
          <w:szCs w:val="26"/>
          <w:lang w:val="vi-VN"/>
        </w:rPr>
        <w:t>Tiếp tục thực hiện có hiệu quả Nghị quyết 29 – Hội nghị lần 8 - BCHTW Khóa XI về “Đổi mới căn bản, toàn diện giáo dục và đào tạo đáp ứng yêu cầu công nghiệp hóa, hiện đại hóa trong điều kiện kinh tế thị trường định hướng xã hội chủ nghĩa và hội nhập quốc tế”.</w:t>
      </w:r>
    </w:p>
    <w:p w:rsidR="003403D0" w:rsidRPr="00CC6659" w:rsidRDefault="003403D0" w:rsidP="006A279C">
      <w:pPr>
        <w:spacing w:before="120" w:after="0" w:line="240" w:lineRule="auto"/>
        <w:ind w:firstLine="720"/>
        <w:jc w:val="both"/>
        <w:rPr>
          <w:rFonts w:ascii="Times New Roman" w:eastAsia="Calibri" w:hAnsi="Times New Roman" w:cs="Times New Roman"/>
          <w:b/>
          <w:i/>
          <w:color w:val="222222"/>
          <w:sz w:val="26"/>
          <w:szCs w:val="26"/>
          <w:shd w:val="clear" w:color="auto" w:fill="FFFFFF"/>
        </w:rPr>
      </w:pPr>
      <w:r w:rsidRPr="00CC6659">
        <w:rPr>
          <w:rFonts w:ascii="Times New Roman" w:eastAsia="Calibri" w:hAnsi="Times New Roman" w:cs="Times New Roman"/>
          <w:sz w:val="26"/>
          <w:szCs w:val="26"/>
        </w:rPr>
        <w:t>Tiếp tục t</w:t>
      </w:r>
      <w:r w:rsidRPr="00CC6659">
        <w:rPr>
          <w:rFonts w:ascii="Times New Roman" w:eastAsia="Calibri" w:hAnsi="Times New Roman" w:cs="Times New Roman"/>
          <w:sz w:val="26"/>
          <w:szCs w:val="26"/>
          <w:lang w:val="vi-VN"/>
        </w:rPr>
        <w:t xml:space="preserve">riển khai thực hiện </w:t>
      </w:r>
      <w:r w:rsidRPr="00CC6659">
        <w:rPr>
          <w:rFonts w:ascii="Times New Roman" w:eastAsia="Calibri" w:hAnsi="Times New Roman" w:cs="Times New Roman"/>
          <w:sz w:val="26"/>
          <w:szCs w:val="26"/>
        </w:rPr>
        <w:t>học tập và làm theo tư tưởng, đạo đức, phong cách Hồ Chí Minh năm 2021</w:t>
      </w:r>
      <w:r w:rsidRPr="00CC6659">
        <w:rPr>
          <w:rStyle w:val="FooterChar"/>
          <w:rFonts w:ascii="Times New Roman" w:hAnsi="Times New Roman" w:cs="Times New Roman"/>
          <w:sz w:val="26"/>
          <w:szCs w:val="26"/>
          <w:bdr w:val="none" w:sz="0" w:space="0" w:color="auto" w:frame="1"/>
        </w:rPr>
        <w:t xml:space="preserve"> </w:t>
      </w:r>
      <w:r w:rsidRPr="00CC6659">
        <w:rPr>
          <w:rStyle w:val="Strong"/>
          <w:rFonts w:ascii="Times New Roman" w:hAnsi="Times New Roman" w:cs="Times New Roman"/>
          <w:b w:val="0"/>
          <w:sz w:val="26"/>
          <w:szCs w:val="26"/>
          <w:bdr w:val="none" w:sz="0" w:space="0" w:color="auto" w:frame="1"/>
        </w:rPr>
        <w:t>“</w:t>
      </w:r>
      <w:r w:rsidRPr="00CC6659">
        <w:rPr>
          <w:rStyle w:val="Strong"/>
          <w:rFonts w:ascii="Times New Roman" w:hAnsi="Times New Roman" w:cs="Times New Roman"/>
          <w:b w:val="0"/>
          <w:i/>
          <w:sz w:val="26"/>
          <w:szCs w:val="26"/>
          <w:bdr w:val="none" w:sz="0" w:space="0" w:color="auto" w:frame="1"/>
        </w:rPr>
        <w:t>Học và làm theo tư tưởng, đạo đức, phong cách Hồ Chí Minh về ý chí tự lực, tự cường và khát vọng phát triển đất nước phồn vinh, hạnh phúc”.</w:t>
      </w:r>
    </w:p>
    <w:p w:rsidR="003403D0" w:rsidRPr="00CC6659" w:rsidRDefault="003403D0" w:rsidP="006A279C">
      <w:pPr>
        <w:spacing w:before="120"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 xml:space="preserve"> </w:t>
      </w:r>
      <w:r w:rsidRPr="00CC6659">
        <w:rPr>
          <w:rFonts w:ascii="Times New Roman" w:eastAsia="Calibri" w:hAnsi="Times New Roman" w:cs="Times New Roman"/>
          <w:sz w:val="26"/>
          <w:szCs w:val="26"/>
        </w:rPr>
        <w:tab/>
        <w:t xml:space="preserve">Tiếp tục thực hiện Thông tư số 36/2017/TT-BGDĐT ngày 28/12/2017 của Bộ trưởng Bộ Giáo dục và Đào tạo về quy chế thực hiện công khai đối với cơ sở giáo dục của hệ thống giáo dục quốc dân. </w:t>
      </w:r>
    </w:p>
    <w:p w:rsidR="003403D0" w:rsidRPr="00CC6659" w:rsidRDefault="003403D0"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Tổ chức thực hiện tốt Quy định số 1374-QĐ/TU 01</w:t>
      </w:r>
      <w:r w:rsidRPr="00CC6659">
        <w:rPr>
          <w:rFonts w:cs="Times New Roman"/>
          <w:color w:val="auto"/>
          <w:sz w:val="26"/>
          <w:szCs w:val="26"/>
          <w:highlight w:val="white"/>
        </w:rPr>
        <w:t>/</w:t>
      </w:r>
      <w:r w:rsidRPr="00CC6659">
        <w:rPr>
          <w:rFonts w:cs="Times New Roman"/>
          <w:color w:val="auto"/>
          <w:sz w:val="26"/>
          <w:szCs w:val="26"/>
          <w:highlight w:val="white"/>
          <w:lang w:val="vi-VN"/>
        </w:rPr>
        <w:t>12</w:t>
      </w:r>
      <w:r w:rsidRPr="00CC6659">
        <w:rPr>
          <w:rFonts w:cs="Times New Roman"/>
          <w:color w:val="auto"/>
          <w:sz w:val="26"/>
          <w:szCs w:val="26"/>
          <w:highlight w:val="white"/>
        </w:rPr>
        <w:t>/</w:t>
      </w:r>
      <w:r w:rsidRPr="00CC6659">
        <w:rPr>
          <w:rFonts w:cs="Times New Roman"/>
          <w:color w:val="auto"/>
          <w:sz w:val="26"/>
          <w:szCs w:val="26"/>
          <w:highlight w:val="white"/>
          <w:lang w:val="vi-VN"/>
        </w:rPr>
        <w:t>2017 của Ban Thường vụ Thành ủy về quy trình giải quyết thông tin phản ánh liên quan các tập thể, cá nhân suy thoái về tư tưởng chính trị, đạo đức lối sống, vi phạm quy định của Đảng, pháp luật của Nhà nước, góp phần thực hiện tốt công tác xây dựng, chỉnh đốn Đảng, ngăn chặn, đẩy lùi tình trạng suy thoái về tư tưởng chính trị, đạo đức, lối sống trong cán bộ, đảng viên tại đơn vị.</w:t>
      </w:r>
    </w:p>
    <w:p w:rsidR="003403D0" w:rsidRPr="00CC6659" w:rsidRDefault="003403D0" w:rsidP="006A279C">
      <w:pPr>
        <w:widowControl w:val="0"/>
        <w:tabs>
          <w:tab w:val="left" w:pos="911"/>
        </w:tabs>
        <w:spacing w:before="120" w:after="0" w:line="240" w:lineRule="auto"/>
        <w:ind w:right="20"/>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ab/>
        <w:t xml:space="preserve">Nghiêm túc thực hiện các quy định của Luật phòng, chống tham nhũng, Luật thực hành tiết kiệm và chống lãng phí; thực hiện tiết kiệm chi thường xuyên, nâng cao đời sống vật chất, tinh thần cho cán bộ, giáo viên, công nhân viên của đơn vị. </w:t>
      </w:r>
    </w:p>
    <w:p w:rsidR="003403D0" w:rsidRPr="00CC6659" w:rsidRDefault="003403D0" w:rsidP="006A279C">
      <w:pPr>
        <w:widowControl w:val="0"/>
        <w:tabs>
          <w:tab w:val="left" w:pos="911"/>
        </w:tabs>
        <w:spacing w:before="120" w:after="0" w:line="240" w:lineRule="auto"/>
        <w:ind w:right="20"/>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ab/>
        <w:t xml:space="preserve">Triển khai thực hiện nghiêm túc Thông tư 17/2012/TT-BGD ngày 15/6/2012 của Bộ Giáo dục Ban hành quy định về dạy thêm-học thêm; Quyết định số 21/2014/QĐ-UBND ngày 06 tháng </w:t>
      </w:r>
      <w:r w:rsidRPr="00CC6659">
        <w:rPr>
          <w:rFonts w:ascii="Times New Roman" w:eastAsia="MS Mincho" w:hAnsi="Times New Roman" w:cs="Times New Roman"/>
          <w:color w:val="000000"/>
          <w:spacing w:val="-10"/>
          <w:sz w:val="26"/>
          <w:szCs w:val="26"/>
          <w:shd w:val="clear" w:color="auto" w:fill="FFFFFF"/>
          <w:lang w:val="vi-VN"/>
        </w:rPr>
        <w:t>6</w:t>
      </w:r>
      <w:r w:rsidRPr="00CC6659">
        <w:rPr>
          <w:rFonts w:ascii="Times New Roman" w:eastAsia="Calibri" w:hAnsi="Times New Roman" w:cs="Times New Roman"/>
          <w:sz w:val="26"/>
          <w:szCs w:val="26"/>
        </w:rPr>
        <w:t xml:space="preserve"> năm 2014 của UBNDTP về Quy định quản lý dạy thêm, học thêm trên địa bàn thành phố; Văn bản số 3097/GDĐT-TrH ngày 5/9/2014 của Sở GD&amp;ĐT Về tổ chức dạy thêm-học thêm trong các trường THCS và THPT trên địa bàn TPHCM; Văn bản 3140/GDĐT-TC ngày 9/9/2014 của Sở GD&amp;ĐT Về hướng dẫn thực hiện quy định về quản lý dạy thêm-học thêm trên địa bàn TPHCM; Quyết định số 1844/QĐ-UBND ngày 20/4/2015 của UBND TPHCM về hủy bỏ Điều 5 Quy định quản lý dạy thêm học thêm trên địa bàn TPHCM ban hành kèm theo QĐ số 21/2014 QĐ-UBND ngày 06/6/2014 của UBND TPHCM; Số 2499/QĐ-BGDĐT ngày 26/8/2019 Quyết định Về việc công bố hết hiệu lực các Điều 6,8,9,10,11,12,13 và 14 của Thông tư số 17/2012/TT-BGDĐT ngày 16/5/2012 của Bộ trưởng Bộ Giáo dục và Đào tạo ban hành về quy định dạy thêm, học thêm. Kiên quyết không để cán bộ, giáo viên dạy thêm không đúng qui định.</w:t>
      </w:r>
    </w:p>
    <w:p w:rsidR="003403D0" w:rsidRPr="00CC6659" w:rsidRDefault="003403D0" w:rsidP="006A279C">
      <w:pPr>
        <w:widowControl w:val="0"/>
        <w:tabs>
          <w:tab w:val="left" w:pos="911"/>
        </w:tabs>
        <w:spacing w:before="120" w:after="0" w:line="240" w:lineRule="auto"/>
        <w:ind w:right="20"/>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ab/>
        <w:t xml:space="preserve">Tiếp tục thực hiện Quyết định 16/2008/QĐ-BGDĐT ngày 16/4/2008 Quyết định ban hành quy định về đạo đức nhà giáo; QĐ 67/2017/QĐ-UBND ngày 29/12/2017 Ban hành quy định về quy tắc ứng xử của Cán bộ, công chức, viên chức và người lao động làm việc trong các cơ quan hành chính, đơn vị sự nghiệp công lập trên địa bàn TP HCM. </w:t>
      </w:r>
    </w:p>
    <w:p w:rsidR="003403D0" w:rsidRPr="00CC6659" w:rsidRDefault="003403D0" w:rsidP="006A279C">
      <w:pPr>
        <w:spacing w:before="120" w:after="0" w:line="240" w:lineRule="auto"/>
        <w:ind w:firstLine="720"/>
        <w:contextualSpacing/>
        <w:rPr>
          <w:rFonts w:ascii="Times New Roman" w:eastAsia="Calibri" w:hAnsi="Times New Roman" w:cs="Times New Roman"/>
          <w:b/>
          <w:sz w:val="26"/>
          <w:szCs w:val="26"/>
        </w:rPr>
      </w:pPr>
      <w:r w:rsidRPr="00CC6659">
        <w:rPr>
          <w:rFonts w:ascii="Times New Roman" w:eastAsia="Calibri" w:hAnsi="Times New Roman" w:cs="Times New Roman"/>
          <w:b/>
          <w:sz w:val="26"/>
          <w:szCs w:val="26"/>
        </w:rPr>
        <w:t>b.  Đối với học sinh.</w:t>
      </w:r>
    </w:p>
    <w:p w:rsidR="003403D0" w:rsidRPr="00CC6659" w:rsidRDefault="003403D0" w:rsidP="006A279C">
      <w:pPr>
        <w:widowControl w:val="0"/>
        <w:tabs>
          <w:tab w:val="left" w:pos="911"/>
        </w:tabs>
        <w:spacing w:before="120" w:after="0" w:line="240" w:lineRule="auto"/>
        <w:ind w:right="20"/>
        <w:jc w:val="both"/>
        <w:rPr>
          <w:rFonts w:ascii="Times New Roman" w:eastAsia="Calibri" w:hAnsi="Times New Roman" w:cs="Times New Roman"/>
          <w:bCs/>
          <w:sz w:val="26"/>
          <w:szCs w:val="26"/>
        </w:rPr>
      </w:pPr>
      <w:r w:rsidRPr="00CC6659">
        <w:rPr>
          <w:rFonts w:ascii="Times New Roman" w:eastAsia="Calibri" w:hAnsi="Times New Roman" w:cs="Times New Roman"/>
          <w:sz w:val="26"/>
          <w:szCs w:val="26"/>
        </w:rPr>
        <w:tab/>
      </w:r>
      <w:r w:rsidRPr="00CC6659">
        <w:rPr>
          <w:rFonts w:ascii="Times New Roman" w:eastAsia="Calibri" w:hAnsi="Times New Roman" w:cs="Times New Roman"/>
          <w:sz w:val="26"/>
          <w:szCs w:val="26"/>
          <w:lang w:val="vi-VN"/>
        </w:rPr>
        <w:t>Tăng cường công tác quản lý học sinh</w:t>
      </w:r>
      <w:r w:rsidRPr="00CC6659">
        <w:rPr>
          <w:rFonts w:ascii="Times New Roman" w:eastAsia="Calibri" w:hAnsi="Times New Roman" w:cs="Times New Roman"/>
          <w:sz w:val="26"/>
          <w:szCs w:val="26"/>
        </w:rPr>
        <w:t>, không để xảy ra tình trạng học sinh tụ tập trước cổng trường gây ùn tắc giao thông,</w:t>
      </w:r>
      <w:r w:rsidRPr="00CC6659">
        <w:rPr>
          <w:rFonts w:ascii="Times New Roman" w:eastAsia="Calibri" w:hAnsi="Times New Roman" w:cs="Times New Roman"/>
          <w:sz w:val="26"/>
          <w:szCs w:val="26"/>
          <w:lang w:val="vi-VN"/>
        </w:rPr>
        <w:t xml:space="preserve"> vi phạm Luật An toàn giao thông; đảm bảo an ninh trật tự trường học, phòng chống tội phạm, bạo lực, tệ nạn xã hội; đảm bảo không có học sinh tham gia tụ tập đông người, bất hợp pháp.</w:t>
      </w:r>
      <w:r w:rsidRPr="00CC6659">
        <w:rPr>
          <w:rFonts w:ascii="Times New Roman" w:eastAsia="Calibri" w:hAnsi="Times New Roman" w:cs="Times New Roman"/>
          <w:bCs/>
          <w:sz w:val="26"/>
          <w:szCs w:val="26"/>
          <w:lang w:val="vi-VN"/>
        </w:rPr>
        <w:t xml:space="preserve"> </w:t>
      </w:r>
      <w:r w:rsidRPr="00CC6659">
        <w:rPr>
          <w:rFonts w:ascii="Times New Roman" w:eastAsia="Calibri" w:hAnsi="Times New Roman" w:cs="Times New Roman"/>
          <w:spacing w:val="-4"/>
          <w:sz w:val="26"/>
          <w:szCs w:val="26"/>
          <w:lang w:val="vi-VN"/>
        </w:rPr>
        <w:t>Đ</w:t>
      </w:r>
      <w:r w:rsidRPr="00CC6659">
        <w:rPr>
          <w:rFonts w:ascii="Times New Roman" w:eastAsia="Calibri" w:hAnsi="Times New Roman" w:cs="Times New Roman"/>
          <w:sz w:val="26"/>
          <w:szCs w:val="26"/>
          <w:lang w:val="vi-VN"/>
        </w:rPr>
        <w:t>ẩy mạnh công tác g</w:t>
      </w:r>
      <w:r w:rsidRPr="00CC6659">
        <w:rPr>
          <w:rFonts w:ascii="Times New Roman" w:eastAsia="Calibri" w:hAnsi="Times New Roman" w:cs="Times New Roman"/>
          <w:bCs/>
          <w:sz w:val="26"/>
          <w:szCs w:val="26"/>
          <w:lang w:val="vi-VN"/>
        </w:rPr>
        <w:t xml:space="preserve">iáo dục văn hóa, tư tưởng; giáo dục thể chất và y tế trường học. </w:t>
      </w:r>
      <w:r w:rsidRPr="00CC6659">
        <w:rPr>
          <w:rFonts w:ascii="Times New Roman" w:eastAsia="Calibri" w:hAnsi="Times New Roman" w:cs="Times New Roman"/>
          <w:bCs/>
          <w:sz w:val="26"/>
          <w:szCs w:val="26"/>
        </w:rPr>
        <w:t>Chú trọng giáo dục đạo đức, lối sống, tinh thần đoàn kết, ý thức chấp hành kỷ luật trong học sinh.</w:t>
      </w:r>
    </w:p>
    <w:p w:rsidR="003403D0" w:rsidRPr="00CC6659" w:rsidRDefault="003403D0" w:rsidP="006A279C">
      <w:pPr>
        <w:tabs>
          <w:tab w:val="left" w:pos="720"/>
        </w:tabs>
        <w:spacing w:before="120" w:after="0" w:line="240" w:lineRule="auto"/>
        <w:jc w:val="both"/>
        <w:rPr>
          <w:rFonts w:ascii="Times New Roman" w:eastAsia="Calibri" w:hAnsi="Times New Roman" w:cs="Times New Roman"/>
          <w:sz w:val="26"/>
          <w:szCs w:val="26"/>
          <w:lang w:val="nb-NO"/>
        </w:rPr>
      </w:pPr>
      <w:r w:rsidRPr="00CC6659">
        <w:rPr>
          <w:rFonts w:ascii="Times New Roman" w:eastAsia="Calibri" w:hAnsi="Times New Roman" w:cs="Times New Roman"/>
          <w:sz w:val="26"/>
          <w:szCs w:val="26"/>
          <w:lang w:val="nb-NO"/>
        </w:rPr>
        <w:tab/>
        <w:t>Nâng cao chất lượng hoạt động Đoàn, Đội, CLB đội nhóm trong nhà trường.</w:t>
      </w:r>
    </w:p>
    <w:p w:rsidR="003403D0" w:rsidRPr="00CC6659" w:rsidRDefault="003403D0" w:rsidP="006A279C">
      <w:pPr>
        <w:tabs>
          <w:tab w:val="left" w:pos="720"/>
        </w:tabs>
        <w:spacing w:before="120" w:after="0" w:line="240" w:lineRule="auto"/>
        <w:jc w:val="both"/>
        <w:rPr>
          <w:rFonts w:ascii="Times New Roman" w:eastAsia="Calibri" w:hAnsi="Times New Roman" w:cs="Times New Roman"/>
          <w:sz w:val="26"/>
          <w:szCs w:val="26"/>
          <w:lang w:val="nb-NO"/>
        </w:rPr>
      </w:pPr>
      <w:r w:rsidRPr="00CC6659">
        <w:rPr>
          <w:rFonts w:ascii="Times New Roman" w:eastAsia="Calibri" w:hAnsi="Times New Roman" w:cs="Times New Roman"/>
          <w:sz w:val="26"/>
          <w:szCs w:val="26"/>
        </w:rPr>
        <w:tab/>
        <w:t xml:space="preserve">Chú trọng tuyên truyền, giáo dục ý nghĩa các ngày kễ, ngày kỷ niệm. </w:t>
      </w:r>
      <w:r w:rsidRPr="00CC6659">
        <w:rPr>
          <w:rFonts w:ascii="Times New Roman" w:eastAsia="Calibri" w:hAnsi="Times New Roman" w:cs="Times New Roman"/>
          <w:sz w:val="26"/>
          <w:szCs w:val="26"/>
          <w:lang w:val="vi-VN"/>
        </w:rPr>
        <w:t>Giáo dục, hướng dẫn học sinh tham gia tìm hiểu, chăm sóc và phát huy giá trị các di tích lịch sử, văn hóa, cách mạng ở địa phương</w:t>
      </w:r>
      <w:r w:rsidRPr="00CC6659">
        <w:rPr>
          <w:rFonts w:ascii="Times New Roman" w:eastAsia="Calibri" w:hAnsi="Times New Roman" w:cs="Times New Roman"/>
          <w:sz w:val="26"/>
          <w:szCs w:val="26"/>
          <w:lang w:val="nb-NO"/>
        </w:rPr>
        <w:t>: Đình An Phú, Đài tưởng niệm liệt sĩ Bình Trưng,</w:t>
      </w:r>
      <w:r w:rsidRPr="00CC6659">
        <w:rPr>
          <w:rFonts w:ascii="Times New Roman" w:eastAsia="Calibri" w:hAnsi="Times New Roman" w:cs="Times New Roman"/>
          <w:sz w:val="26"/>
          <w:szCs w:val="26"/>
          <w:lang w:val="vi-VN"/>
        </w:rPr>
        <w:t xml:space="preserve"> phong trào đền ơn đáp nghĩa</w:t>
      </w:r>
      <w:r w:rsidRPr="00CC6659">
        <w:rPr>
          <w:rFonts w:ascii="Times New Roman" w:eastAsia="Calibri" w:hAnsi="Times New Roman" w:cs="Times New Roman"/>
          <w:sz w:val="26"/>
          <w:szCs w:val="26"/>
        </w:rPr>
        <w:t>, “uống nước nhớ nguồn”</w:t>
      </w:r>
      <w:r w:rsidRPr="00CC6659">
        <w:rPr>
          <w:rFonts w:ascii="Times New Roman" w:eastAsia="Calibri" w:hAnsi="Times New Roman" w:cs="Times New Roman"/>
          <w:sz w:val="26"/>
          <w:szCs w:val="26"/>
          <w:lang w:val="vi-VN"/>
        </w:rPr>
        <w:t>; chăm sóc  mẹ Việt Nam Anh hùng</w:t>
      </w:r>
      <w:r w:rsidRPr="00CC6659">
        <w:rPr>
          <w:rFonts w:ascii="Times New Roman" w:eastAsia="Calibri" w:hAnsi="Times New Roman" w:cs="Times New Roman"/>
          <w:sz w:val="26"/>
          <w:szCs w:val="26"/>
          <w:lang w:val="nb-NO"/>
        </w:rPr>
        <w:t>...</w:t>
      </w:r>
    </w:p>
    <w:p w:rsidR="003403D0" w:rsidRPr="00CC6659" w:rsidRDefault="003403D0" w:rsidP="006A279C">
      <w:pPr>
        <w:spacing w:before="120" w:after="0" w:line="240" w:lineRule="auto"/>
        <w:ind w:left="360" w:firstLine="207"/>
        <w:jc w:val="both"/>
        <w:rPr>
          <w:rFonts w:ascii="Times New Roman" w:eastAsia="Calibri" w:hAnsi="Times New Roman" w:cs="Times New Roman"/>
          <w:b/>
          <w:color w:val="000000" w:themeColor="text1"/>
          <w:sz w:val="26"/>
          <w:szCs w:val="26"/>
        </w:rPr>
      </w:pPr>
      <w:r w:rsidRPr="00CC6659">
        <w:rPr>
          <w:rFonts w:ascii="Times New Roman" w:eastAsia="Calibri" w:hAnsi="Times New Roman" w:cs="Times New Roman"/>
          <w:b/>
          <w:color w:val="000000" w:themeColor="text1"/>
          <w:sz w:val="26"/>
          <w:szCs w:val="26"/>
        </w:rPr>
        <w:t xml:space="preserve">2. </w:t>
      </w:r>
      <w:r w:rsidRPr="00CC6659">
        <w:rPr>
          <w:rFonts w:ascii="Times New Roman" w:eastAsia="Calibri" w:hAnsi="Times New Roman" w:cs="Times New Roman"/>
          <w:b/>
          <w:sz w:val="26"/>
          <w:szCs w:val="26"/>
        </w:rPr>
        <w:t>Về tổ chức các hoạt động dạy học.</w:t>
      </w:r>
    </w:p>
    <w:p w:rsidR="00170C87" w:rsidRPr="00CC6659" w:rsidRDefault="00170C87" w:rsidP="006A279C">
      <w:pPr>
        <w:pStyle w:val="Nidung"/>
        <w:spacing w:before="120"/>
        <w:ind w:firstLine="720"/>
        <w:jc w:val="both"/>
        <w:rPr>
          <w:rFonts w:cs="Times New Roman"/>
          <w:bCs/>
          <w:i/>
          <w:color w:val="auto"/>
          <w:sz w:val="26"/>
          <w:szCs w:val="26"/>
          <w:highlight w:val="white"/>
          <w:lang w:val="vi-VN"/>
        </w:rPr>
      </w:pPr>
      <w:r w:rsidRPr="00CC6659">
        <w:rPr>
          <w:rFonts w:cs="Times New Roman"/>
          <w:bCs/>
          <w:i/>
          <w:color w:val="auto"/>
          <w:sz w:val="26"/>
          <w:szCs w:val="26"/>
          <w:highlight w:val="white"/>
        </w:rPr>
        <w:t xml:space="preserve">a. </w:t>
      </w:r>
      <w:r w:rsidRPr="00CC6659">
        <w:rPr>
          <w:rFonts w:cs="Times New Roman"/>
          <w:bCs/>
          <w:i/>
          <w:color w:val="auto"/>
          <w:sz w:val="26"/>
          <w:szCs w:val="26"/>
          <w:highlight w:val="white"/>
          <w:lang w:val="vi-VN"/>
        </w:rPr>
        <w:t>Triển khai thực hiện Chương trình Giáo dục phổ thông 2018</w:t>
      </w:r>
    </w:p>
    <w:p w:rsidR="003403D0" w:rsidRPr="00CC6659" w:rsidRDefault="003403D0"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Thực hiện dạy học theo Chương trình Giáo dục phổ thông 2018 ở </w:t>
      </w:r>
      <w:r w:rsidRPr="00CC6659">
        <w:rPr>
          <w:rFonts w:cs="Times New Roman"/>
          <w:sz w:val="26"/>
          <w:szCs w:val="26"/>
          <w:highlight w:val="white"/>
          <w:lang w:val="vi-VN"/>
        </w:rPr>
        <w:t>khối lớp</w:t>
      </w:r>
      <w:r w:rsidR="00170C87" w:rsidRPr="00CC6659">
        <w:rPr>
          <w:rFonts w:cs="Times New Roman"/>
          <w:color w:val="auto"/>
          <w:sz w:val="26"/>
          <w:szCs w:val="26"/>
          <w:highlight w:val="white"/>
          <w:lang w:val="vi-VN"/>
        </w:rPr>
        <w:t xml:space="preserve"> 6, </w:t>
      </w:r>
      <w:r w:rsidRPr="00CC6659">
        <w:rPr>
          <w:rFonts w:cs="Times New Roman"/>
          <w:color w:val="auto"/>
          <w:sz w:val="26"/>
          <w:szCs w:val="26"/>
          <w:highlight w:val="white"/>
          <w:lang w:val="vi-VN"/>
        </w:rPr>
        <w:t>chuẩn bị cơ sở vật chất, phòng chức năng, giáo viên cho các môn học mới</w:t>
      </w:r>
      <w:r w:rsidR="00170C87" w:rsidRPr="00CC6659">
        <w:rPr>
          <w:rFonts w:cs="Times New Roman"/>
          <w:color w:val="auto"/>
          <w:sz w:val="26"/>
          <w:szCs w:val="26"/>
          <w:highlight w:val="white"/>
        </w:rPr>
        <w:t xml:space="preserve">, </w:t>
      </w:r>
      <w:r w:rsidRPr="00CC6659">
        <w:rPr>
          <w:rFonts w:cs="Times New Roman"/>
          <w:color w:val="auto"/>
          <w:sz w:val="26"/>
          <w:szCs w:val="26"/>
          <w:highlight w:val="white"/>
          <w:lang w:val="vi-VN"/>
        </w:rPr>
        <w:t xml:space="preserve">thực hiện lựa chọn SGK lớp </w:t>
      </w:r>
      <w:r w:rsidRPr="00CC6659">
        <w:rPr>
          <w:rFonts w:cs="Times New Roman"/>
          <w:color w:val="auto"/>
          <w:sz w:val="26"/>
          <w:szCs w:val="26"/>
          <w:highlight w:val="white"/>
        </w:rPr>
        <w:t>7</w:t>
      </w:r>
      <w:r w:rsidRPr="00CC6659">
        <w:rPr>
          <w:rFonts w:cs="Times New Roman"/>
          <w:color w:val="auto"/>
          <w:sz w:val="26"/>
          <w:szCs w:val="26"/>
          <w:highlight w:val="white"/>
          <w:lang w:val="vi-VN"/>
        </w:rPr>
        <w:t xml:space="preserve"> công tác chuẩn bị cho việc triển khai Chương trình giáo dục phổ thông 2018.</w:t>
      </w:r>
    </w:p>
    <w:p w:rsidR="003403D0" w:rsidRPr="00CC6659" w:rsidRDefault="00170C87"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rPr>
        <w:t>Hoàn tất</w:t>
      </w:r>
      <w:r w:rsidR="003403D0" w:rsidRPr="00CC6659">
        <w:rPr>
          <w:rFonts w:cs="Times New Roman"/>
          <w:color w:val="auto"/>
          <w:sz w:val="26"/>
          <w:szCs w:val="26"/>
          <w:highlight w:val="white"/>
          <w:lang w:val="vi-VN"/>
        </w:rPr>
        <w:t xml:space="preserve"> bồi dưỡng giáo viên, cán bộ quản lý về Chương trình Giáo dục phổ thông 2018. </w:t>
      </w:r>
      <w:r w:rsidR="003403D0" w:rsidRPr="00CC6659">
        <w:rPr>
          <w:rFonts w:cs="Times New Roman"/>
          <w:color w:val="auto"/>
          <w:sz w:val="26"/>
          <w:szCs w:val="26"/>
          <w:highlight w:val="white"/>
        </w:rPr>
        <w:t>N</w:t>
      </w:r>
      <w:r w:rsidR="003403D0" w:rsidRPr="00CC6659">
        <w:rPr>
          <w:rFonts w:cs="Times New Roman"/>
          <w:sz w:val="26"/>
          <w:szCs w:val="26"/>
          <w:highlight w:val="white"/>
          <w:lang w:val="vi-VN"/>
        </w:rPr>
        <w:t>âng chuẩn</w:t>
      </w:r>
      <w:r w:rsidR="003403D0" w:rsidRPr="00CC6659">
        <w:rPr>
          <w:rFonts w:cs="Times New Roman"/>
          <w:color w:val="auto"/>
          <w:sz w:val="26"/>
          <w:szCs w:val="26"/>
          <w:highlight w:val="white"/>
          <w:lang w:val="vi-VN"/>
        </w:rPr>
        <w:t xml:space="preserve"> giáo viên </w:t>
      </w:r>
      <w:r w:rsidR="003403D0" w:rsidRPr="00CC6659">
        <w:rPr>
          <w:rFonts w:cs="Times New Roman"/>
          <w:sz w:val="26"/>
          <w:szCs w:val="26"/>
          <w:highlight w:val="white"/>
          <w:lang w:val="vi-VN"/>
        </w:rPr>
        <w:t>nhằm đạt chuẩn</w:t>
      </w:r>
      <w:r w:rsidR="003403D0" w:rsidRPr="00CC6659">
        <w:rPr>
          <w:rFonts w:cs="Times New Roman"/>
          <w:color w:val="auto"/>
          <w:sz w:val="26"/>
          <w:szCs w:val="26"/>
          <w:highlight w:val="white"/>
          <w:lang w:val="vi-VN"/>
        </w:rPr>
        <w:t xml:space="preserve"> theo quy định mới; </w:t>
      </w:r>
      <w:r w:rsidR="003403D0" w:rsidRPr="00CC6659">
        <w:rPr>
          <w:rFonts w:cs="Times New Roman"/>
          <w:color w:val="auto"/>
          <w:sz w:val="26"/>
          <w:szCs w:val="26"/>
          <w:highlight w:val="white"/>
        </w:rPr>
        <w:t>t</w:t>
      </w:r>
      <w:r w:rsidR="003403D0" w:rsidRPr="00CC6659">
        <w:rPr>
          <w:rFonts w:cs="Times New Roman"/>
          <w:color w:val="auto"/>
          <w:sz w:val="26"/>
          <w:szCs w:val="26"/>
          <w:highlight w:val="white"/>
          <w:lang w:val="vi-VN"/>
        </w:rPr>
        <w:t>hực hiện bồi dưỡng thường xuyên cho đội ngũ; phối hợp xây dựng và triển khai các nội dung, chương trình bồi dưỡng theo chỉ đạo, hướng dẫn của Bộ Giáo dục và Đào tạo và yêu cầu của Thành phố.</w:t>
      </w:r>
    </w:p>
    <w:p w:rsidR="003403D0" w:rsidRPr="00CC6659" w:rsidRDefault="003403D0"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Tổ chức các hoạt động dạy học, giáo dục, các sinh hoạt tổ, nhóm chuyên môn (đổi mới sinh hoạt tổ/nhóm chuyên môn dựa trên nghiên cứu bài học)</w:t>
      </w:r>
      <w:r w:rsidRPr="00CC6659">
        <w:rPr>
          <w:rFonts w:cs="Times New Roman"/>
          <w:color w:val="auto"/>
          <w:sz w:val="26"/>
          <w:szCs w:val="26"/>
          <w:highlight w:val="white"/>
        </w:rPr>
        <w:t>.</w:t>
      </w:r>
    </w:p>
    <w:p w:rsidR="003403D0" w:rsidRPr="00CC6659" w:rsidRDefault="003403D0"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Thực hiện sửa chữa, mua sắm bổ sung các trang thiết bị phục vụ dạy học theo yêu cầu của Chương trình GD phổ thông 2018</w:t>
      </w:r>
      <w:r w:rsidR="00170C87" w:rsidRPr="00CC6659">
        <w:rPr>
          <w:rFonts w:cs="Times New Roman"/>
          <w:color w:val="auto"/>
          <w:sz w:val="26"/>
          <w:szCs w:val="26"/>
          <w:highlight w:val="white"/>
        </w:rPr>
        <w:t xml:space="preserve">. </w:t>
      </w:r>
      <w:r w:rsidRPr="00CC6659">
        <w:rPr>
          <w:rFonts w:cs="Times New Roman"/>
          <w:color w:val="auto"/>
          <w:sz w:val="26"/>
          <w:szCs w:val="26"/>
          <w:highlight w:val="white"/>
          <w:lang w:val="vi-VN"/>
        </w:rPr>
        <w:t xml:space="preserve">Khai thác, sử dụng trang thiết bị hiện có; bổ sung các phần mềm dạy học, tài liệu tham khảo; xây dựng </w:t>
      </w:r>
      <w:r w:rsidRPr="00CC6659">
        <w:rPr>
          <w:rFonts w:cs="Times New Roman"/>
          <w:sz w:val="26"/>
          <w:szCs w:val="26"/>
          <w:highlight w:val="white"/>
          <w:lang w:val="vi-VN"/>
        </w:rPr>
        <w:t>thư viện đạt chuẩn</w:t>
      </w:r>
      <w:r w:rsidRPr="00CC6659">
        <w:rPr>
          <w:rFonts w:cs="Times New Roman"/>
          <w:color w:val="auto"/>
          <w:sz w:val="26"/>
          <w:szCs w:val="26"/>
          <w:highlight w:val="white"/>
          <w:lang w:val="vi-VN"/>
        </w:rPr>
        <w:t xml:space="preserve"> từng bước xây dựng thư viện hiện đại, thư viện điện tử với </w:t>
      </w:r>
      <w:r w:rsidRPr="00CC6659">
        <w:rPr>
          <w:rFonts w:cs="Times New Roman"/>
          <w:sz w:val="26"/>
          <w:szCs w:val="26"/>
          <w:highlight w:val="white"/>
          <w:lang w:val="vi-VN"/>
        </w:rPr>
        <w:t>nguồn học liệu</w:t>
      </w:r>
      <w:r w:rsidRPr="00CC6659">
        <w:rPr>
          <w:rFonts w:cs="Times New Roman"/>
          <w:color w:val="auto"/>
          <w:sz w:val="26"/>
          <w:szCs w:val="26"/>
          <w:highlight w:val="white"/>
          <w:lang w:val="vi-VN"/>
        </w:rPr>
        <w:t xml:space="preserve"> phong phú</w:t>
      </w:r>
      <w:r w:rsidRPr="00CC6659">
        <w:rPr>
          <w:rFonts w:cs="Times New Roman"/>
          <w:color w:val="auto"/>
          <w:sz w:val="26"/>
          <w:szCs w:val="26"/>
          <w:highlight w:val="white"/>
        </w:rPr>
        <w:t>. G</w:t>
      </w:r>
      <w:r w:rsidRPr="00CC6659">
        <w:rPr>
          <w:rFonts w:cs="Times New Roman"/>
          <w:color w:val="auto"/>
          <w:sz w:val="26"/>
          <w:szCs w:val="26"/>
          <w:highlight w:val="white"/>
          <w:lang w:val="vi-VN"/>
        </w:rPr>
        <w:t xml:space="preserve">ắn với </w:t>
      </w:r>
      <w:r w:rsidRPr="00CC6659">
        <w:rPr>
          <w:rFonts w:cs="Times New Roman"/>
          <w:sz w:val="26"/>
          <w:szCs w:val="26"/>
          <w:highlight w:val="white"/>
          <w:lang w:val="vi-VN"/>
        </w:rPr>
        <w:t>thư viện</w:t>
      </w:r>
      <w:r w:rsidRPr="00CC6659">
        <w:rPr>
          <w:rFonts w:cs="Times New Roman"/>
          <w:color w:val="auto"/>
          <w:sz w:val="26"/>
          <w:szCs w:val="26"/>
          <w:highlight w:val="white"/>
          <w:lang w:val="vi-VN"/>
        </w:rPr>
        <w:t xml:space="preserve"> trường học nhằm phát triển văn hóa đọc, nâng cao chất lượng dạy và học. Xây dựng Thư viện trở thành nơi kết nối, lan </w:t>
      </w:r>
      <w:r w:rsidRPr="00CC6659">
        <w:rPr>
          <w:rFonts w:cs="Times New Roman"/>
          <w:color w:val="auto"/>
          <w:sz w:val="26"/>
          <w:szCs w:val="26"/>
          <w:highlight w:val="white"/>
        </w:rPr>
        <w:t>tỏa</w:t>
      </w:r>
      <w:r w:rsidRPr="00CC6659">
        <w:rPr>
          <w:rFonts w:cs="Times New Roman"/>
          <w:color w:val="auto"/>
          <w:sz w:val="26"/>
          <w:szCs w:val="26"/>
          <w:highlight w:val="white"/>
          <w:lang w:val="vi-VN"/>
        </w:rPr>
        <w:t xml:space="preserve"> các hoạt động dạy học, là nơi khởi đầu của hoạt động khuyến khích tự học và mở rộng không gian, thời gian tổ chức lớp học của nhà trường. Trang bị thêm các đầu SGK ngoài danh mục chọn lựa để giáo viên và học sinh có thể sử dụng nhằm thực hiện chương trình chủ động, linh hoạt, hiệu quả.</w:t>
      </w:r>
    </w:p>
    <w:p w:rsidR="00170C87" w:rsidRPr="00CC6659" w:rsidRDefault="00170C87" w:rsidP="006A279C">
      <w:pPr>
        <w:pStyle w:val="Nidung"/>
        <w:spacing w:before="120"/>
        <w:ind w:firstLine="720"/>
        <w:jc w:val="both"/>
        <w:rPr>
          <w:rFonts w:cs="Times New Roman"/>
          <w:color w:val="auto"/>
          <w:sz w:val="26"/>
          <w:szCs w:val="26"/>
          <w:highlight w:val="white"/>
        </w:rPr>
      </w:pPr>
      <w:r w:rsidRPr="00CC6659">
        <w:rPr>
          <w:rFonts w:cs="Times New Roman"/>
          <w:color w:val="auto"/>
          <w:sz w:val="26"/>
          <w:szCs w:val="26"/>
          <w:highlight w:val="white"/>
        </w:rPr>
        <w:t>Thực hiện giảng dạy 2 buổi/ngày</w:t>
      </w:r>
    </w:p>
    <w:p w:rsidR="003403D0" w:rsidRPr="00CC6659" w:rsidRDefault="003403D0"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Tổ chức thực hiện lựa chọn </w:t>
      </w:r>
      <w:r w:rsidRPr="00CC6659">
        <w:rPr>
          <w:rFonts w:cs="Times New Roman"/>
          <w:sz w:val="26"/>
          <w:szCs w:val="26"/>
          <w:highlight w:val="white"/>
          <w:lang w:val="vi-VN"/>
        </w:rPr>
        <w:t>sách giáo khoa lớp</w:t>
      </w:r>
      <w:r w:rsidRPr="00CC6659">
        <w:rPr>
          <w:rFonts w:cs="Times New Roman"/>
          <w:color w:val="auto"/>
          <w:sz w:val="26"/>
          <w:szCs w:val="26"/>
          <w:highlight w:val="white"/>
          <w:lang w:val="vi-VN"/>
        </w:rPr>
        <w:t xml:space="preserve"> 7; phối hợp với các Nhà xuất bản có </w:t>
      </w:r>
      <w:r w:rsidRPr="00CC6659">
        <w:rPr>
          <w:rFonts w:cs="Times New Roman"/>
          <w:sz w:val="26"/>
          <w:szCs w:val="26"/>
          <w:highlight w:val="white"/>
          <w:lang w:val="vi-VN"/>
        </w:rPr>
        <w:t>sách giáo khoa</w:t>
      </w:r>
      <w:r w:rsidRPr="00CC6659">
        <w:rPr>
          <w:rFonts w:cs="Times New Roman"/>
          <w:color w:val="auto"/>
          <w:sz w:val="26"/>
          <w:szCs w:val="26"/>
          <w:highlight w:val="white"/>
          <w:lang w:val="vi-VN"/>
        </w:rPr>
        <w:t xml:space="preserve"> được lựa chọn để tổ chức tập huấn sử dụng sách giáo khoa. Huy động các nguồn lực hỗ trợ sách giáo khoa cho học sinh thuộc chế độ chính sách, học sinh có hoàn cảnh khó khăn.</w:t>
      </w:r>
    </w:p>
    <w:p w:rsidR="003403D0" w:rsidRPr="00CC6659" w:rsidRDefault="003403D0"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Lãnh đạo đơn vị, giáo viên hướng dẫn học sinh giữ gìn sách giáo khoa để sử dụng được nhiều năm; tổ, nhóm chuyên môn thực hiện việc lựa chọn các tài liệu hỗ trợ dạy học phù hợp với đặc điểm, trình độ học sinh và đáp ứng các chương trình, </w:t>
      </w:r>
      <w:r w:rsidRPr="00CC6659">
        <w:rPr>
          <w:rFonts w:cs="Times New Roman"/>
          <w:sz w:val="26"/>
          <w:szCs w:val="26"/>
          <w:highlight w:val="white"/>
          <w:lang w:val="vi-VN"/>
        </w:rPr>
        <w:t>đề án</w:t>
      </w:r>
      <w:r w:rsidRPr="00CC6659">
        <w:rPr>
          <w:rFonts w:cs="Times New Roman"/>
          <w:color w:val="auto"/>
          <w:sz w:val="26"/>
          <w:szCs w:val="26"/>
          <w:highlight w:val="white"/>
          <w:lang w:val="vi-VN"/>
        </w:rPr>
        <w:t xml:space="preserve"> đang triển khai tại thành phố.</w:t>
      </w:r>
    </w:p>
    <w:p w:rsidR="003403D0" w:rsidRPr="00CC6659" w:rsidRDefault="00170C87"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rPr>
        <w:t xml:space="preserve">Lên kế hoạch </w:t>
      </w:r>
      <w:r w:rsidR="003403D0" w:rsidRPr="00CC6659">
        <w:rPr>
          <w:rFonts w:cs="Times New Roman"/>
          <w:color w:val="auto"/>
          <w:sz w:val="26"/>
          <w:szCs w:val="26"/>
          <w:highlight w:val="white"/>
          <w:lang w:val="vi-VN"/>
        </w:rPr>
        <w:t>bố trí giáo viên, mua sắm thiết bị máy tính cho các trường THCS để thực hiện triển khai giảng dạy bắt buộc môn Tin học lớp 6 (theo Chương trình giáo dục phổ thông 2018) và Đề án Tin học theo chuẩn quốc tế (theo Quyết định số 762/QĐ-UBND).</w:t>
      </w:r>
    </w:p>
    <w:p w:rsidR="008F50D7" w:rsidRPr="00CC6659" w:rsidRDefault="00170C87" w:rsidP="006A279C">
      <w:pPr>
        <w:spacing w:before="120" w:after="0" w:line="240" w:lineRule="auto"/>
        <w:ind w:firstLine="567"/>
        <w:jc w:val="both"/>
        <w:rPr>
          <w:rFonts w:ascii="Times New Roman" w:eastAsia="Calibri" w:hAnsi="Times New Roman" w:cs="Times New Roman"/>
          <w:i/>
          <w:color w:val="000000" w:themeColor="text1"/>
          <w:sz w:val="26"/>
          <w:szCs w:val="26"/>
        </w:rPr>
      </w:pPr>
      <w:r w:rsidRPr="00CC6659">
        <w:rPr>
          <w:rFonts w:ascii="Times New Roman" w:eastAsia="Calibri" w:hAnsi="Times New Roman" w:cs="Times New Roman"/>
          <w:i/>
          <w:color w:val="000000" w:themeColor="text1"/>
          <w:sz w:val="26"/>
          <w:szCs w:val="26"/>
        </w:rPr>
        <w:t xml:space="preserve">Chỉ tiêu: </w:t>
      </w:r>
    </w:p>
    <w:p w:rsidR="003403D0" w:rsidRPr="00CC6659" w:rsidRDefault="008F50D7" w:rsidP="006A279C">
      <w:pPr>
        <w:spacing w:before="120" w:after="0" w:line="240" w:lineRule="auto"/>
        <w:ind w:firstLine="567"/>
        <w:jc w:val="both"/>
        <w:rPr>
          <w:rFonts w:ascii="Times New Roman" w:eastAsia="Calibri" w:hAnsi="Times New Roman" w:cs="Times New Roman"/>
          <w:color w:val="000000" w:themeColor="text1"/>
          <w:sz w:val="26"/>
          <w:szCs w:val="26"/>
        </w:rPr>
      </w:pPr>
      <w:r w:rsidRPr="00CC6659">
        <w:rPr>
          <w:rFonts w:ascii="Times New Roman" w:eastAsia="Calibri" w:hAnsi="Times New Roman" w:cs="Times New Roman"/>
          <w:color w:val="000000" w:themeColor="text1"/>
          <w:sz w:val="26"/>
          <w:szCs w:val="26"/>
        </w:rPr>
        <w:t xml:space="preserve">- </w:t>
      </w:r>
      <w:r w:rsidR="00170C87" w:rsidRPr="00CC6659">
        <w:rPr>
          <w:rFonts w:ascii="Times New Roman" w:eastAsia="Calibri" w:hAnsi="Times New Roman" w:cs="Times New Roman"/>
          <w:color w:val="000000" w:themeColor="text1"/>
          <w:sz w:val="26"/>
          <w:szCs w:val="26"/>
        </w:rPr>
        <w:t xml:space="preserve">100% giáo viên hoàn thành tập huấn </w:t>
      </w:r>
      <w:r w:rsidRPr="00CC6659">
        <w:rPr>
          <w:rFonts w:ascii="Times New Roman" w:eastAsia="Calibri" w:hAnsi="Times New Roman" w:cs="Times New Roman"/>
          <w:color w:val="000000" w:themeColor="text1"/>
          <w:sz w:val="26"/>
          <w:szCs w:val="26"/>
        </w:rPr>
        <w:t>CT GDPT 2018 đối với các môn tích hợp</w:t>
      </w:r>
    </w:p>
    <w:p w:rsidR="008F50D7" w:rsidRPr="00CC6659" w:rsidRDefault="008F50D7" w:rsidP="006A279C">
      <w:pPr>
        <w:spacing w:before="120" w:after="0" w:line="240" w:lineRule="auto"/>
        <w:ind w:firstLine="567"/>
        <w:jc w:val="both"/>
        <w:rPr>
          <w:rFonts w:ascii="Times New Roman" w:eastAsia="Calibri" w:hAnsi="Times New Roman" w:cs="Times New Roman"/>
          <w:color w:val="000000" w:themeColor="text1"/>
          <w:sz w:val="26"/>
          <w:szCs w:val="26"/>
        </w:rPr>
      </w:pPr>
      <w:r w:rsidRPr="00CC6659">
        <w:rPr>
          <w:rFonts w:ascii="Times New Roman" w:eastAsia="Calibri" w:hAnsi="Times New Roman" w:cs="Times New Roman"/>
          <w:color w:val="000000" w:themeColor="text1"/>
          <w:sz w:val="26"/>
          <w:szCs w:val="26"/>
        </w:rPr>
        <w:t>Dạy hai buổi/ngày: đảm bảo 100%</w:t>
      </w:r>
    </w:p>
    <w:p w:rsidR="00834DCD" w:rsidRPr="00CC6659" w:rsidRDefault="00834DCD" w:rsidP="006A279C">
      <w:pPr>
        <w:spacing w:before="120" w:after="0" w:line="240" w:lineRule="auto"/>
        <w:ind w:firstLine="720"/>
        <w:jc w:val="both"/>
        <w:rPr>
          <w:rFonts w:ascii="Times New Roman" w:eastAsia="Calibri" w:hAnsi="Times New Roman" w:cs="Times New Roman"/>
          <w:sz w:val="26"/>
          <w:szCs w:val="26"/>
        </w:rPr>
      </w:pPr>
      <w:r w:rsidRPr="00CC6659">
        <w:rPr>
          <w:rFonts w:ascii="Times New Roman" w:hAnsi="Times New Roman" w:cs="Times New Roman"/>
          <w:b/>
          <w:sz w:val="26"/>
          <w:szCs w:val="26"/>
          <w:highlight w:val="white"/>
          <w:lang w:val="vi-VN"/>
        </w:rPr>
        <w:t>Nâng cao chất lượng, hiệu quả thực hiện chương trình giáo dục trung học theo định hướng phát triển phẩm chất và năng lực học sinh</w:t>
      </w:r>
      <w:r w:rsidRPr="00CC6659">
        <w:rPr>
          <w:rFonts w:ascii="Times New Roman" w:eastAsia="Calibri" w:hAnsi="Times New Roman" w:cs="Times New Roman"/>
          <w:sz w:val="26"/>
          <w:szCs w:val="26"/>
        </w:rPr>
        <w:t xml:space="preserve"> </w:t>
      </w:r>
    </w:p>
    <w:p w:rsidR="00834DCD" w:rsidRPr="00CC6659" w:rsidRDefault="00834DCD" w:rsidP="006A279C">
      <w:pPr>
        <w:spacing w:before="120" w:after="0" w:line="240" w:lineRule="auto"/>
        <w:ind w:firstLine="720"/>
        <w:jc w:val="both"/>
        <w:outlineLvl w:val="0"/>
        <w:rPr>
          <w:rFonts w:ascii="Times New Roman" w:eastAsia="Times New Roman" w:hAnsi="Times New Roman" w:cs="Times New Roman"/>
          <w:b/>
          <w:sz w:val="26"/>
          <w:szCs w:val="26"/>
          <w:highlight w:val="white"/>
          <w:lang w:val="vi-VN"/>
        </w:rPr>
      </w:pPr>
      <w:r w:rsidRPr="00CC6659">
        <w:rPr>
          <w:rFonts w:ascii="Times New Roman" w:eastAsia="Times New Roman" w:hAnsi="Times New Roman" w:cs="Times New Roman"/>
          <w:spacing w:val="-2"/>
          <w:sz w:val="26"/>
          <w:szCs w:val="26"/>
          <w:highlight w:val="white"/>
          <w:lang w:val="vi-VN"/>
        </w:rPr>
        <w:t xml:space="preserve">Tiếp tục bảo đảm thực hiện chương trình giáo dục phổ thông hiện hành trong điều kiện dịch Covid-19 vẫn có diễn biến phức tạp thông qua việc xây dựng và thực hiện kế hoạch giáo dục nhà trường phù hợp với điều kiện thực tiễn của địa phương, cơ sở giáo dục theo hướng dẫn tại Công văn số 4612/BGDĐT-GDTrH ngày 03/10/2017 hướng dẫn thực hiện Chương trình GDPT hiện hành theo định hướng phát triển năng lực và phẩm chất học sinh từ năm học 2017-2018; Công văn số 3089/BGDĐT-GDTrH ngày 14/8/2020 về việc triển khai thực hiện giáo </w:t>
      </w:r>
      <w:r w:rsidRPr="00CC6659">
        <w:rPr>
          <w:rFonts w:ascii="Times New Roman" w:eastAsia="Times New Roman" w:hAnsi="Times New Roman" w:cs="Times New Roman"/>
          <w:color w:val="000000"/>
          <w:spacing w:val="-2"/>
          <w:sz w:val="26"/>
          <w:szCs w:val="26"/>
          <w:highlight w:val="white"/>
          <w:u w:color="FF0000"/>
          <w:lang w:val="vi-VN"/>
        </w:rPr>
        <w:t>dục STEM</w:t>
      </w:r>
      <w:r w:rsidRPr="00CC6659">
        <w:rPr>
          <w:rFonts w:ascii="Times New Roman" w:eastAsia="Times New Roman" w:hAnsi="Times New Roman" w:cs="Times New Roman"/>
          <w:spacing w:val="-2"/>
          <w:sz w:val="26"/>
          <w:szCs w:val="26"/>
          <w:highlight w:val="white"/>
          <w:lang w:val="vi-VN"/>
        </w:rPr>
        <w:t xml:space="preserve"> trong giáo dục trung học; Công văn số 3280/BGDĐT-GDTrH ngày 27/8/2020 của Bộ GDĐT về việc hướng dẫn thực hiện điều chỉnh nội dung dạy học cấp trung học cơ sở, trung học phổ thông.</w:t>
      </w:r>
      <w:r w:rsidRPr="00CC6659">
        <w:rPr>
          <w:rFonts w:ascii="Times New Roman" w:hAnsi="Times New Roman" w:cs="Times New Roman"/>
          <w:sz w:val="26"/>
          <w:szCs w:val="26"/>
        </w:rPr>
        <w:t xml:space="preserve"> Công văn số 5512/BGDĐT-GDTrH ngày 18/12/2020 về việc xây dựng và tổ chức thực hiện kế hoạch giáo dục của nhà trường và Công văn số 2613/BGDĐT-GDTrH ngày 23/6/2021 về việc triển khai thực hiện chương trình giáo dục trung học năm học 2021-2022.</w:t>
      </w:r>
    </w:p>
    <w:p w:rsidR="00834DCD" w:rsidRPr="00CC6659" w:rsidRDefault="00834DCD" w:rsidP="006A279C">
      <w:pPr>
        <w:spacing w:before="120" w:after="0" w:line="240" w:lineRule="auto"/>
        <w:ind w:firstLine="720"/>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 xml:space="preserve">Thực hiện nghiêm túc, linh hoạt, sáng tạo chương trình, kế hoạch giáo dục, nâng cao chất lượng, hiệu quả hoạt động giáo dục theo hướng dẫn tại công văn số 5842/BGDĐT-VP ngày 01/9/2011 </w:t>
      </w:r>
      <w:r w:rsidRPr="00CC6659">
        <w:rPr>
          <w:rFonts w:ascii="Times New Roman" w:hAnsi="Times New Roman" w:cs="Times New Roman"/>
          <w:sz w:val="26"/>
          <w:szCs w:val="26"/>
          <w:highlight w:val="white"/>
        </w:rPr>
        <w:t xml:space="preserve">và </w:t>
      </w:r>
      <w:r w:rsidRPr="00CC6659">
        <w:rPr>
          <w:rFonts w:ascii="Times New Roman" w:hAnsi="Times New Roman" w:cs="Times New Roman"/>
          <w:sz w:val="26"/>
          <w:szCs w:val="26"/>
          <w:highlight w:val="white"/>
          <w:lang w:val="vi-VN"/>
        </w:rPr>
        <w:t>Công văn số 3280/BGDĐT-GDTrH ngày 27/8/2020 về việc hướng dẫn thực hiện điều chỉnh nội dung dạy học cấp THCS, THPT</w:t>
      </w:r>
      <w:r w:rsidRPr="00CC6659">
        <w:rPr>
          <w:rFonts w:ascii="Times New Roman" w:hAnsi="Times New Roman" w:cs="Times New Roman"/>
          <w:sz w:val="26"/>
          <w:szCs w:val="26"/>
          <w:highlight w:val="white"/>
        </w:rPr>
        <w:t xml:space="preserve"> của Bộ GDĐT</w:t>
      </w:r>
      <w:r w:rsidRPr="00CC6659">
        <w:rPr>
          <w:rFonts w:ascii="Times New Roman" w:eastAsia="Calibri" w:hAnsi="Times New Roman" w:cs="Times New Roman"/>
          <w:sz w:val="26"/>
          <w:szCs w:val="26"/>
        </w:rPr>
        <w:t xml:space="preserve"> </w:t>
      </w:r>
    </w:p>
    <w:p w:rsidR="00834DCD" w:rsidRPr="00CC6659" w:rsidRDefault="00834DCD" w:rsidP="006A279C">
      <w:pPr>
        <w:spacing w:before="120"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ab/>
        <w:t>Trên cơ sở đảm bảo chuẩn kiến thức, kỹ năng, bộ phận chuyên môn nhà trường chủ động xây dựng và thực hiện kế hoạch giáo dục theo định hướng tinh giản để tăng cường kỹ năng vận dụng kiến thức và khả năng học tập của học sinh. Tích cực xây dựng các chủ đề dạy học, dạy học tích hợp, thực hành, trải nghiệm sáng tạo.</w:t>
      </w:r>
    </w:p>
    <w:p w:rsidR="00834DCD" w:rsidRPr="00CC6659" w:rsidRDefault="00834DCD" w:rsidP="006A279C">
      <w:pPr>
        <w:spacing w:before="120"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Các tổ, nhóm chuyên môn xây dựng và thực hiện thiết kế tiến trình dạy học theo mỗi môn học, các chủ đề dạy học, tích hợp, liên môn, theo hình thức, phương pháp và kỹ thuật dạy học tích cực; chú trọng giáo dục đạo đức, rèn luyện kỹ năng sống, thực hành pháp luật, tổ chức các hoạt động chuyên môn theo công văn 5555/BGDĐT-GDTrH ngày 0810/2014 của Bộ GDĐT.</w:t>
      </w:r>
    </w:p>
    <w:p w:rsidR="00834DCD" w:rsidRPr="00CC6659" w:rsidRDefault="00834DCD" w:rsidP="006A279C">
      <w:pPr>
        <w:spacing w:before="120"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ab/>
        <w:t>Nhà trường quan tâm các hoạt động trải nghiệm, các chủ đề giáo dục theo định hướng STEM phù hợp với tình hình cụ thể.</w:t>
      </w:r>
    </w:p>
    <w:p w:rsidR="00834DCD" w:rsidRPr="00CC6659" w:rsidRDefault="00834DCD" w:rsidP="006A279C">
      <w:pPr>
        <w:spacing w:before="120" w:after="0" w:line="240" w:lineRule="auto"/>
        <w:ind w:firstLine="720"/>
        <w:jc w:val="both"/>
        <w:rPr>
          <w:rFonts w:ascii="Times New Roman" w:eastAsia="Calibri" w:hAnsi="Times New Roman" w:cs="Times New Roman"/>
          <w:bCs/>
          <w:sz w:val="26"/>
          <w:szCs w:val="26"/>
          <w:lang w:val="sv-SE"/>
        </w:rPr>
      </w:pPr>
      <w:r w:rsidRPr="00CC6659">
        <w:rPr>
          <w:rFonts w:ascii="Times New Roman" w:eastAsia="Calibri" w:hAnsi="Times New Roman" w:cs="Times New Roman"/>
          <w:bCs/>
          <w:sz w:val="26"/>
          <w:szCs w:val="26"/>
          <w:lang w:val="sv-SE"/>
        </w:rPr>
        <w:t>Tổ chức dạy học 2 buổi/ngày  theo tinh thần công văn số 3005/GDĐT-GDTrH ngày 06/9/2016 về Kế hoạch hướng dẫn cụ thể hoạt động chuyên môn trong dạy học 2 buổi/ngày. Các tổ, nhóm chuyên môn lập kế hoạch và về bộ phận chuyên môn hạn cuối 05/10/2021.</w:t>
      </w:r>
    </w:p>
    <w:p w:rsidR="002D2C51" w:rsidRPr="00CC6659" w:rsidRDefault="002D2C51" w:rsidP="006A279C">
      <w:pPr>
        <w:numPr>
          <w:ilvl w:val="12"/>
          <w:numId w:val="0"/>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 xml:space="preserve">     </w:t>
      </w:r>
      <w:r w:rsidRPr="00CC6659">
        <w:rPr>
          <w:rFonts w:ascii="Times New Roman" w:eastAsia="Calibri" w:hAnsi="Times New Roman" w:cs="Times New Roman"/>
          <w:sz w:val="26"/>
          <w:szCs w:val="26"/>
          <w:lang w:val="nl-NL"/>
        </w:rPr>
        <w:tab/>
        <w:t>Triển khai và thực hiện kế hoạch Bồi dưỡng thường xuyên năm học 2021-2022</w:t>
      </w:r>
    </w:p>
    <w:p w:rsidR="002D2C51" w:rsidRPr="00CC6659" w:rsidRDefault="002D2C51" w:rsidP="006A279C">
      <w:pPr>
        <w:overflowPunct w:val="0"/>
        <w:autoSpaceDE w:val="0"/>
        <w:autoSpaceDN w:val="0"/>
        <w:adjustRightInd w:val="0"/>
        <w:spacing w:before="120" w:after="0" w:line="240" w:lineRule="auto"/>
        <w:ind w:firstLine="720"/>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Động viên giáo viên tham dự các lớp bồi dưỡng về lý luận chính trị.</w:t>
      </w:r>
    </w:p>
    <w:p w:rsidR="002D2C51" w:rsidRPr="00CC6659" w:rsidRDefault="002D2C51" w:rsidP="006A279C">
      <w:pPr>
        <w:spacing w:before="120" w:after="0" w:line="240" w:lineRule="auto"/>
        <w:ind w:firstLine="720"/>
        <w:jc w:val="both"/>
        <w:rPr>
          <w:rFonts w:ascii="Times New Roman" w:eastAsia="Calibri" w:hAnsi="Times New Roman" w:cs="Times New Roman"/>
          <w:bCs/>
          <w:sz w:val="26"/>
          <w:szCs w:val="26"/>
        </w:rPr>
      </w:pPr>
      <w:r w:rsidRPr="00CC6659">
        <w:rPr>
          <w:rFonts w:ascii="Times New Roman" w:eastAsia="Calibri" w:hAnsi="Times New Roman" w:cs="Times New Roman"/>
          <w:bCs/>
          <w:sz w:val="26"/>
          <w:szCs w:val="26"/>
        </w:rPr>
        <w:t xml:space="preserve">Chỉ tiêu phấn đấu: </w:t>
      </w:r>
      <w:r w:rsidRPr="00CC6659">
        <w:rPr>
          <w:rFonts w:ascii="Times New Roman" w:eastAsia="Calibri" w:hAnsi="Times New Roman" w:cs="Times New Roman"/>
          <w:sz w:val="26"/>
          <w:szCs w:val="26"/>
          <w:lang w:val="nl-NL"/>
        </w:rPr>
        <w:t>100% bảo đảm sinh hoạt tổ, nhóm chuyên môn .</w:t>
      </w:r>
    </w:p>
    <w:p w:rsidR="002D2C51" w:rsidRPr="00CC6659" w:rsidRDefault="002D2C51"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Mỗi tổ  TTSP: 2 tiết/HK; 1 báo cáo chuyên đề/ HK; Sinh hoạt tổ nhóm chuyên môn 2 tuần/lần</w:t>
      </w:r>
    </w:p>
    <w:p w:rsidR="002D2C51" w:rsidRPr="00CC6659" w:rsidRDefault="002D2C51" w:rsidP="006A279C">
      <w:pPr>
        <w:spacing w:before="120" w:after="0" w:line="240" w:lineRule="auto"/>
        <w:ind w:firstLine="720"/>
        <w:jc w:val="both"/>
        <w:rPr>
          <w:rFonts w:ascii="Times New Roman" w:eastAsia="Calibri" w:hAnsi="Times New Roman" w:cs="Times New Roman"/>
          <w:bCs/>
          <w:sz w:val="26"/>
          <w:szCs w:val="26"/>
          <w:lang w:val="sv-SE"/>
        </w:rPr>
      </w:pPr>
    </w:p>
    <w:p w:rsidR="00C45D8C" w:rsidRPr="00CC6659" w:rsidRDefault="00C45D8C" w:rsidP="006A279C">
      <w:pPr>
        <w:pStyle w:val="Default"/>
        <w:widowControl w:val="0"/>
        <w:snapToGrid w:val="0"/>
        <w:spacing w:before="120"/>
        <w:ind w:firstLine="709"/>
        <w:jc w:val="both"/>
        <w:rPr>
          <w:b/>
          <w:bCs/>
          <w:color w:val="auto"/>
          <w:sz w:val="26"/>
          <w:szCs w:val="26"/>
          <w:lang w:val="vi-VN"/>
        </w:rPr>
      </w:pPr>
      <w:r w:rsidRPr="00CC6659">
        <w:rPr>
          <w:b/>
          <w:bCs/>
          <w:color w:val="auto"/>
          <w:sz w:val="26"/>
          <w:szCs w:val="26"/>
          <w:lang w:val="vi-VN"/>
        </w:rPr>
        <w:t xml:space="preserve">3. Xây dựng </w:t>
      </w:r>
      <w:r w:rsidRPr="00CC6659">
        <w:rPr>
          <w:b/>
          <w:bCs/>
          <w:color w:val="auto"/>
          <w:sz w:val="26"/>
          <w:szCs w:val="26"/>
        </w:rPr>
        <w:t xml:space="preserve">và tổ chức thực hiện </w:t>
      </w:r>
      <w:r w:rsidRPr="00CC6659">
        <w:rPr>
          <w:b/>
          <w:bCs/>
          <w:color w:val="auto"/>
          <w:sz w:val="26"/>
          <w:szCs w:val="26"/>
          <w:lang w:val="vi-VN"/>
        </w:rPr>
        <w:t>kế hoạch giáo dục nhà trường</w:t>
      </w:r>
    </w:p>
    <w:p w:rsidR="00C45D8C" w:rsidRPr="00CC6659" w:rsidRDefault="00C45D8C" w:rsidP="006A279C">
      <w:pPr>
        <w:pStyle w:val="Default"/>
        <w:widowControl w:val="0"/>
        <w:snapToGrid w:val="0"/>
        <w:spacing w:before="120"/>
        <w:ind w:firstLine="709"/>
        <w:jc w:val="both"/>
        <w:rPr>
          <w:color w:val="auto"/>
          <w:sz w:val="26"/>
          <w:szCs w:val="26"/>
        </w:rPr>
      </w:pPr>
      <w:r w:rsidRPr="00CC6659">
        <w:rPr>
          <w:color w:val="auto"/>
          <w:sz w:val="26"/>
          <w:szCs w:val="26"/>
        </w:rPr>
        <w:t>Xây</w:t>
      </w:r>
      <w:r w:rsidRPr="00CC6659">
        <w:rPr>
          <w:color w:val="auto"/>
          <w:sz w:val="26"/>
          <w:szCs w:val="26"/>
          <w:lang w:val="vi-VN"/>
        </w:rPr>
        <w:t xml:space="preserve"> dựng</w:t>
      </w:r>
      <w:r w:rsidRPr="00CC6659">
        <w:rPr>
          <w:color w:val="auto"/>
          <w:sz w:val="26"/>
          <w:szCs w:val="26"/>
        </w:rPr>
        <w:t xml:space="preserve"> và tổ chức thực hiện</w:t>
      </w:r>
      <w:r w:rsidRPr="00CC6659">
        <w:rPr>
          <w:color w:val="auto"/>
          <w:sz w:val="26"/>
          <w:szCs w:val="26"/>
          <w:lang w:val="vi-VN"/>
        </w:rPr>
        <w:t xml:space="preserve"> kế hoạch giáo dục nhà trường</w:t>
      </w:r>
      <w:r w:rsidRPr="00CC6659">
        <w:rPr>
          <w:color w:val="auto"/>
          <w:sz w:val="26"/>
          <w:szCs w:val="26"/>
        </w:rPr>
        <w:t xml:space="preserve"> theo Công văn số 5512/BGDĐT-GDTrH ngày 18/12/2020 về việc xây dựng và tổ chức thực hiện kế hoạch giáo dục của nhà trường và Công văn số 2613/BGDĐT-GDTrH ngày 23/6/2021 về việc triển khai thực hiện chương trình giáo dục trung học năm học 2021-2022 trong xây dựng kế hoạch </w:t>
      </w:r>
      <w:r w:rsidRPr="00CC6659">
        <w:rPr>
          <w:color w:val="000000" w:themeColor="text1"/>
          <w:sz w:val="26"/>
          <w:szCs w:val="26"/>
          <w:lang w:val="vi-VN"/>
        </w:rPr>
        <w:t xml:space="preserve">bổ trợ các kiến thức </w:t>
      </w:r>
      <w:r w:rsidRPr="00CC6659">
        <w:rPr>
          <w:color w:val="000000" w:themeColor="text1"/>
          <w:sz w:val="26"/>
          <w:szCs w:val="26"/>
        </w:rPr>
        <w:t xml:space="preserve">cần thiết của môn học </w:t>
      </w:r>
      <w:r w:rsidRPr="00CC6659">
        <w:rPr>
          <w:color w:val="000000" w:themeColor="text1"/>
          <w:sz w:val="26"/>
          <w:szCs w:val="26"/>
          <w:lang w:val="vi-VN"/>
        </w:rPr>
        <w:t xml:space="preserve">trong Chương trình </w:t>
      </w:r>
      <w:r w:rsidRPr="00CC6659">
        <w:rPr>
          <w:color w:val="000000" w:themeColor="text1"/>
          <w:sz w:val="26"/>
          <w:szCs w:val="26"/>
        </w:rPr>
        <w:t>giáo dục phổ thông</w:t>
      </w:r>
      <w:r w:rsidRPr="00CC6659">
        <w:rPr>
          <w:color w:val="000000" w:themeColor="text1"/>
          <w:sz w:val="26"/>
          <w:szCs w:val="26"/>
          <w:lang w:val="vi-VN"/>
        </w:rPr>
        <w:t xml:space="preserve"> 2018</w:t>
      </w:r>
      <w:r w:rsidRPr="00CC6659">
        <w:rPr>
          <w:color w:val="000000" w:themeColor="text1"/>
          <w:sz w:val="26"/>
          <w:szCs w:val="26"/>
        </w:rPr>
        <w:t xml:space="preserve"> không có trong Chương trình giáo dục phổ thông 2006 ở các lớp dưới; tạo thuận lợi</w:t>
      </w:r>
      <w:r w:rsidRPr="00CC6659">
        <w:rPr>
          <w:color w:val="000000" w:themeColor="text1"/>
          <w:sz w:val="26"/>
          <w:szCs w:val="26"/>
          <w:lang w:val="vi-VN"/>
        </w:rPr>
        <w:t xml:space="preserve"> </w:t>
      </w:r>
      <w:r w:rsidRPr="00CC6659">
        <w:rPr>
          <w:color w:val="000000" w:themeColor="text1"/>
          <w:sz w:val="26"/>
          <w:szCs w:val="26"/>
        </w:rPr>
        <w:t xml:space="preserve">cho </w:t>
      </w:r>
      <w:r w:rsidRPr="00CC6659">
        <w:rPr>
          <w:color w:val="000000" w:themeColor="text1"/>
          <w:sz w:val="26"/>
          <w:szCs w:val="26"/>
          <w:lang w:val="vi-VN"/>
        </w:rPr>
        <w:t>HS</w:t>
      </w:r>
      <w:r w:rsidRPr="00CC6659">
        <w:rPr>
          <w:color w:val="000000" w:themeColor="text1"/>
          <w:sz w:val="26"/>
          <w:szCs w:val="26"/>
        </w:rPr>
        <w:t xml:space="preserve"> học theo </w:t>
      </w:r>
      <w:r w:rsidRPr="00CC6659">
        <w:rPr>
          <w:color w:val="000000" w:themeColor="text1"/>
          <w:sz w:val="26"/>
          <w:szCs w:val="26"/>
          <w:lang w:val="vi-VN"/>
        </w:rPr>
        <w:t xml:space="preserve">Chương trình </w:t>
      </w:r>
      <w:r w:rsidRPr="00CC6659">
        <w:rPr>
          <w:color w:val="000000" w:themeColor="text1"/>
          <w:sz w:val="26"/>
          <w:szCs w:val="26"/>
        </w:rPr>
        <w:t xml:space="preserve">giáo dục phổ thông </w:t>
      </w:r>
      <w:r w:rsidRPr="00CC6659">
        <w:rPr>
          <w:color w:val="000000" w:themeColor="text1"/>
          <w:sz w:val="26"/>
          <w:szCs w:val="26"/>
          <w:lang w:val="vi-VN"/>
        </w:rPr>
        <w:t>2018</w:t>
      </w:r>
      <w:r w:rsidRPr="00CC6659">
        <w:rPr>
          <w:color w:val="000000" w:themeColor="text1"/>
          <w:sz w:val="26"/>
          <w:szCs w:val="26"/>
        </w:rPr>
        <w:t xml:space="preserve"> ở các lớp đầu cấp học.</w:t>
      </w:r>
    </w:p>
    <w:p w:rsidR="00C45D8C" w:rsidRPr="00CC6659" w:rsidRDefault="00C45D8C" w:rsidP="006A279C">
      <w:pPr>
        <w:pStyle w:val="Nidung"/>
        <w:spacing w:before="120"/>
        <w:ind w:firstLine="720"/>
        <w:jc w:val="both"/>
        <w:rPr>
          <w:rFonts w:cs="Times New Roman"/>
          <w:b/>
          <w:bCs/>
          <w:color w:val="auto"/>
          <w:sz w:val="26"/>
          <w:szCs w:val="26"/>
          <w:highlight w:val="white"/>
          <w:lang w:val="vi-VN"/>
        </w:rPr>
      </w:pPr>
      <w:r w:rsidRPr="00CC6659">
        <w:rPr>
          <w:rFonts w:cs="Times New Roman"/>
          <w:b/>
          <w:bCs/>
          <w:color w:val="auto"/>
          <w:sz w:val="26"/>
          <w:szCs w:val="26"/>
          <w:highlight w:val="white"/>
          <w:lang w:val="vi-VN"/>
        </w:rPr>
        <w:t xml:space="preserve">4. </w:t>
      </w:r>
      <w:r w:rsidR="00FA555D" w:rsidRPr="00CC6659">
        <w:rPr>
          <w:rFonts w:cs="Times New Roman"/>
          <w:b/>
          <w:bCs/>
          <w:color w:val="auto"/>
          <w:sz w:val="26"/>
          <w:szCs w:val="26"/>
          <w:highlight w:val="white"/>
        </w:rPr>
        <w:t>Giáo</w:t>
      </w:r>
      <w:r w:rsidRPr="00CC6659">
        <w:rPr>
          <w:rFonts w:cs="Times New Roman"/>
          <w:b/>
          <w:bCs/>
          <w:color w:val="auto"/>
          <w:sz w:val="26"/>
          <w:szCs w:val="26"/>
          <w:highlight w:val="white"/>
          <w:lang w:val="vi-VN"/>
        </w:rPr>
        <w:t xml:space="preserve"> dục đạo đức, lối sống, kỹ năng sống, giáo dục thể chất, bảo đảm an toàn trường học </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Trong năm học 2021-2022, về cơ sở vật chất ngoài các nhiệm vụ thường xuyên, </w:t>
      </w:r>
      <w:r w:rsidR="00FA555D" w:rsidRPr="00CC6659">
        <w:rPr>
          <w:rFonts w:cs="Times New Roman"/>
          <w:color w:val="auto"/>
          <w:sz w:val="26"/>
          <w:szCs w:val="26"/>
          <w:highlight w:val="white"/>
        </w:rPr>
        <w:t>nhà trường chọn</w:t>
      </w:r>
      <w:r w:rsidRPr="00CC6659">
        <w:rPr>
          <w:rFonts w:cs="Times New Roman"/>
          <w:color w:val="auto"/>
          <w:sz w:val="26"/>
          <w:szCs w:val="26"/>
          <w:highlight w:val="white"/>
          <w:lang w:val="vi-VN"/>
        </w:rPr>
        <w:t xml:space="preserve"> nhiệm vụ trọng tâm là xây dựng nhà vệ sinh trường học “sạch, đẹp, </w:t>
      </w:r>
      <w:r w:rsidRPr="00CC6659">
        <w:rPr>
          <w:rFonts w:cs="Times New Roman"/>
          <w:sz w:val="26"/>
          <w:szCs w:val="26"/>
          <w:highlight w:val="white"/>
          <w:lang w:val="vi-VN"/>
        </w:rPr>
        <w:t>khô ráo</w:t>
      </w:r>
      <w:r w:rsidRPr="00CC6659">
        <w:rPr>
          <w:rFonts w:cs="Times New Roman"/>
          <w:color w:val="auto"/>
          <w:sz w:val="26"/>
          <w:szCs w:val="26"/>
          <w:highlight w:val="white"/>
          <w:lang w:val="vi-VN"/>
        </w:rPr>
        <w:t xml:space="preserve">, thông thoáng”, người sử dụng nhà vệ sinh “văn minh, có ý thức giữ gìn vệ sinh”. Đảm bảo nước sạch, nước uống cho từng cá nhân an toàn, vệ sinh, ngăn ngừa được sự lây lan dịch bệnh qua hệ thống cung cấp nước uống, nước sạch trong các cơ sở giáo dục </w:t>
      </w:r>
      <w:r w:rsidRPr="00CC6659">
        <w:rPr>
          <w:rFonts w:cs="Times New Roman"/>
          <w:sz w:val="26"/>
          <w:szCs w:val="26"/>
          <w:highlight w:val="white"/>
          <w:lang w:val="vi-VN"/>
        </w:rPr>
        <w:t>trung học</w:t>
      </w:r>
      <w:r w:rsidRPr="00CC6659">
        <w:rPr>
          <w:rFonts w:cs="Times New Roman"/>
          <w:color w:val="auto"/>
          <w:sz w:val="26"/>
          <w:szCs w:val="26"/>
          <w:highlight w:val="white"/>
          <w:lang w:val="vi-VN"/>
        </w:rPr>
        <w:t>. Nguồn lực tài chính, cơ sở vật chất đảm bảo các yêu cầu tổ chức dạy học an toàn và triển khai đúng tiến độ Chương trình giáo dục phổ thông 2018.</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 Rà soát các phương án đảm bảo an toàn tuyệt đối cho học sinh, thực hiện tốt công tác phòng chống tai nạn thương tích, </w:t>
      </w:r>
      <w:r w:rsidRPr="00CC6659">
        <w:rPr>
          <w:rFonts w:cs="Times New Roman"/>
          <w:sz w:val="26"/>
          <w:szCs w:val="26"/>
          <w:highlight w:val="white"/>
          <w:lang w:val="vi-VN"/>
        </w:rPr>
        <w:t>chống đuối nước</w:t>
      </w:r>
      <w:r w:rsidRPr="00CC6659">
        <w:rPr>
          <w:rFonts w:cs="Times New Roman"/>
          <w:color w:val="auto"/>
          <w:sz w:val="26"/>
          <w:szCs w:val="26"/>
          <w:highlight w:val="white"/>
          <w:lang w:val="vi-VN"/>
        </w:rPr>
        <w:t xml:space="preserve">, phòng cháy chữa cháy, đảm bảo vệ sinh môi trường, an toàn thực phẩm, phòng chống dịch bệnh; hệ thống cây xanh được chăm sóc tốt, thường xuyên kiểm tra để kịp thời ngăn chặn các tình huống kém an toàn trong trường học; phối hợp với chính quyền và công an địa phương giữ gìn an ninh trật tự khu vực </w:t>
      </w:r>
      <w:r w:rsidRPr="00CC6659">
        <w:rPr>
          <w:rFonts w:cs="Times New Roman"/>
          <w:sz w:val="26"/>
          <w:szCs w:val="26"/>
          <w:highlight w:val="white"/>
          <w:lang w:val="vi-VN"/>
        </w:rPr>
        <w:t>chung quanh trường</w:t>
      </w:r>
      <w:r w:rsidRPr="00CC6659">
        <w:rPr>
          <w:rFonts w:cs="Times New Roman"/>
          <w:color w:val="auto"/>
          <w:sz w:val="26"/>
          <w:szCs w:val="26"/>
          <w:highlight w:val="white"/>
          <w:lang w:val="vi-VN"/>
        </w:rPr>
        <w:t xml:space="preserve">. </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 Phối hợp chặt chẽ với Ngành y tế, chính quyền địa phương trong công tác phòng chống dịch bệnh, đảm bảo an toàn tuyệt đối cho học sinh và cán bộ, giáo viên, nhân viên các cơ sở giáo dục. Tiếp tục thực hiện nghiêm các biện pháp phòng ngừa dịch COVID-19, nhất là Bộ Tiêu chí đánh giá an toàn </w:t>
      </w:r>
      <w:r w:rsidRPr="00CC6659">
        <w:rPr>
          <w:rFonts w:cs="Times New Roman"/>
          <w:sz w:val="26"/>
          <w:szCs w:val="26"/>
          <w:highlight w:val="white"/>
          <w:lang w:val="vi-VN"/>
        </w:rPr>
        <w:t>trong phòng</w:t>
      </w:r>
      <w:r w:rsidRPr="00CC6659">
        <w:rPr>
          <w:rFonts w:cs="Times New Roman"/>
          <w:color w:val="auto"/>
          <w:sz w:val="26"/>
          <w:szCs w:val="26"/>
          <w:highlight w:val="white"/>
          <w:lang w:val="vi-VN"/>
        </w:rPr>
        <w:t xml:space="preserve">, chống dịch COVID-19 đối với cơ sở giáo dục </w:t>
      </w:r>
      <w:r w:rsidRPr="00CC6659">
        <w:rPr>
          <w:rFonts w:cs="Times New Roman"/>
          <w:sz w:val="26"/>
          <w:szCs w:val="26"/>
          <w:highlight w:val="white"/>
          <w:lang w:val="vi-VN"/>
        </w:rPr>
        <w:t>trung học</w:t>
      </w:r>
      <w:r w:rsidRPr="00CC6659">
        <w:rPr>
          <w:rFonts w:cs="Times New Roman"/>
          <w:color w:val="auto"/>
          <w:sz w:val="26"/>
          <w:szCs w:val="26"/>
          <w:highlight w:val="white"/>
          <w:lang w:val="vi-VN"/>
        </w:rPr>
        <w:t xml:space="preserve"> trên địa bàn Thành phố.</w:t>
      </w:r>
    </w:p>
    <w:p w:rsidR="00C45D8C" w:rsidRPr="00CC6659" w:rsidRDefault="00C45D8C" w:rsidP="006A279C">
      <w:pPr>
        <w:pStyle w:val="Nidung"/>
        <w:spacing w:before="120"/>
        <w:ind w:firstLine="720"/>
        <w:jc w:val="both"/>
        <w:rPr>
          <w:rFonts w:cs="Times New Roman"/>
          <w:color w:val="auto"/>
          <w:sz w:val="26"/>
          <w:szCs w:val="26"/>
          <w:highlight w:val="white"/>
        </w:rPr>
      </w:pPr>
      <w:r w:rsidRPr="00CC6659">
        <w:rPr>
          <w:rFonts w:cs="Times New Roman"/>
          <w:color w:val="auto"/>
          <w:sz w:val="26"/>
          <w:szCs w:val="26"/>
          <w:highlight w:val="white"/>
          <w:lang w:val="vi-VN"/>
        </w:rPr>
        <w:t xml:space="preserve">- Hoạt động dạy học </w:t>
      </w:r>
      <w:r w:rsidRPr="00CC6659">
        <w:rPr>
          <w:rFonts w:cs="Times New Roman"/>
          <w:sz w:val="26"/>
          <w:szCs w:val="26"/>
          <w:highlight w:val="white"/>
          <w:lang w:val="vi-VN"/>
        </w:rPr>
        <w:t>bán trú</w:t>
      </w:r>
      <w:r w:rsidRPr="00CC6659">
        <w:rPr>
          <w:rFonts w:cs="Times New Roman"/>
          <w:color w:val="auto"/>
          <w:sz w:val="26"/>
          <w:szCs w:val="26"/>
          <w:highlight w:val="white"/>
          <w:lang w:val="vi-VN"/>
        </w:rPr>
        <w:t xml:space="preserve"> được quản lý </w:t>
      </w:r>
      <w:r w:rsidR="00FA555D" w:rsidRPr="00CC6659">
        <w:rPr>
          <w:rFonts w:cs="Times New Roman"/>
          <w:sz w:val="26"/>
          <w:szCs w:val="26"/>
          <w:highlight w:val="white"/>
        </w:rPr>
        <w:t>chặt chẽ, có kế hoạch kiểm tra định kỳ, chú trọng an toàn thực phẩm.</w:t>
      </w:r>
    </w:p>
    <w:p w:rsidR="00C45D8C" w:rsidRPr="00CC6659" w:rsidRDefault="00C45D8C" w:rsidP="006A279C">
      <w:pPr>
        <w:pStyle w:val="Default"/>
        <w:widowControl w:val="0"/>
        <w:snapToGrid w:val="0"/>
        <w:spacing w:before="120"/>
        <w:ind w:firstLine="709"/>
        <w:jc w:val="both"/>
        <w:rPr>
          <w:color w:val="auto"/>
          <w:sz w:val="26"/>
          <w:szCs w:val="26"/>
        </w:rPr>
      </w:pPr>
      <w:r w:rsidRPr="00CC6659">
        <w:rPr>
          <w:color w:val="auto"/>
          <w:sz w:val="26"/>
          <w:szCs w:val="26"/>
          <w:lang w:val="vi-VN"/>
        </w:rPr>
        <w:t>- Tiếp tục thực hiện Chỉ thị số 31/CT-TTg ngày 04/12/2019 của Thủ tướng Chính phủ về giáo dục đạo đức, lối sống cho HS, sinh viên; tăng cường công tác giáo dục kỹ năng sống, xây dựng văn hóa ứng xử trong trường học; công tác tư vấn tâm lý cho HS phổ thông; công tác xã hội trong trường học. Lồng ghép nội dung giáo dục đạo đức, lối sống, kĩ năng sống trong các chương trình môn học và hoạt động giáo dục</w:t>
      </w:r>
      <w:r w:rsidRPr="00CC6659">
        <w:rPr>
          <w:color w:val="auto"/>
          <w:sz w:val="26"/>
          <w:szCs w:val="26"/>
        </w:rPr>
        <w:t>, bao gồm</w:t>
      </w:r>
      <w:r w:rsidRPr="00CC6659">
        <w:rPr>
          <w:color w:val="auto"/>
          <w:sz w:val="26"/>
          <w:szCs w:val="26"/>
          <w:lang w:val="vi-VN"/>
        </w:rPr>
        <w:t>: học tập và làm theo tư tưởng, đạo đức, phong cách Hồ Chí Minh; phổ biến, giáo dục pháp luật</w:t>
      </w:r>
      <w:r w:rsidRPr="00CC6659">
        <w:rPr>
          <w:color w:val="auto"/>
          <w:sz w:val="26"/>
          <w:szCs w:val="26"/>
        </w:rPr>
        <w:t xml:space="preserve">, </w:t>
      </w:r>
      <w:r w:rsidRPr="00CC6659">
        <w:rPr>
          <w:sz w:val="26"/>
          <w:szCs w:val="26"/>
        </w:rPr>
        <w:t>phòng, chống tham nhũng và đạo đức liêm chính</w:t>
      </w:r>
      <w:r w:rsidRPr="00CC6659">
        <w:rPr>
          <w:color w:val="auto"/>
          <w:sz w:val="26"/>
          <w:szCs w:val="26"/>
        </w:rPr>
        <w:t xml:space="preserve">, </w:t>
      </w:r>
      <w:r w:rsidRPr="00CC6659">
        <w:rPr>
          <w:color w:val="auto"/>
          <w:sz w:val="26"/>
          <w:szCs w:val="26"/>
          <w:lang w:val="vi-VN"/>
        </w:rPr>
        <w:t>phòng chống tệ nạn xã hội;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văn hóa giao thông; giáo dục quốc phòng an ninh; giáo dục chuyển đổi hành vi về xây dựng gia đình và phòng, chống bạo lực trong gia đình và nhà trường; giáo dục chăm sóc mắt và phòng chống mù, loà cho HS</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lang w:val="vi-VN"/>
        </w:rPr>
        <w:t>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Chỉ đạo các cơ sở giáo dục trung học duy trì nền nếp thực hiện các bài thể dục</w:t>
      </w:r>
      <w:r w:rsidRPr="00CC6659">
        <w:rPr>
          <w:rFonts w:cs="Times New Roman"/>
          <w:color w:val="auto"/>
          <w:sz w:val="26"/>
          <w:szCs w:val="26"/>
        </w:rPr>
        <w:t xml:space="preserve">, </w:t>
      </w:r>
      <w:r w:rsidRPr="00CC6659">
        <w:rPr>
          <w:rFonts w:cs="Times New Roman"/>
          <w:color w:val="auto"/>
          <w:sz w:val="26"/>
          <w:szCs w:val="26"/>
          <w:lang w:val="vi-VN"/>
        </w:rPr>
        <w:t>tập luyện và tổ chức thi đấu các môn thể thao nhằm phát triển thể lực toàn diện</w:t>
      </w:r>
      <w:r w:rsidRPr="00CC6659">
        <w:rPr>
          <w:rFonts w:cs="Times New Roman"/>
          <w:color w:val="auto"/>
          <w:sz w:val="26"/>
          <w:szCs w:val="26"/>
        </w:rPr>
        <w:t xml:space="preserve"> </w:t>
      </w:r>
      <w:r w:rsidRPr="00CC6659">
        <w:rPr>
          <w:rFonts w:cs="Times New Roman"/>
          <w:color w:val="auto"/>
          <w:sz w:val="26"/>
          <w:szCs w:val="26"/>
          <w:lang w:val="vi-VN"/>
        </w:rPr>
        <w:t>cho HS</w:t>
      </w:r>
      <w:r w:rsidRPr="00CC6659">
        <w:rPr>
          <w:rFonts w:cs="Times New Roman"/>
          <w:color w:val="auto"/>
          <w:sz w:val="26"/>
          <w:szCs w:val="26"/>
        </w:rPr>
        <w:t>.</w:t>
      </w:r>
    </w:p>
    <w:p w:rsidR="00C45D8C" w:rsidRPr="00CC6659" w:rsidRDefault="00C45D8C" w:rsidP="006A279C">
      <w:pPr>
        <w:pStyle w:val="Nidung"/>
        <w:spacing w:before="120"/>
        <w:ind w:firstLine="720"/>
        <w:jc w:val="both"/>
        <w:rPr>
          <w:rFonts w:cs="Times New Roman"/>
          <w:b/>
          <w:bCs/>
          <w:color w:val="auto"/>
          <w:sz w:val="26"/>
          <w:szCs w:val="26"/>
          <w:highlight w:val="white"/>
          <w:lang w:val="vi-VN"/>
        </w:rPr>
      </w:pPr>
      <w:r w:rsidRPr="00CC6659">
        <w:rPr>
          <w:rFonts w:cs="Times New Roman"/>
          <w:b/>
          <w:bCs/>
          <w:color w:val="auto"/>
          <w:sz w:val="26"/>
          <w:szCs w:val="26"/>
          <w:highlight w:val="white"/>
          <w:lang w:val="vi-VN"/>
        </w:rPr>
        <w:t xml:space="preserve">5. Tiếp tục đẩy mạnh công tác kiểm định chất lượng giáo dục, xây dựng </w:t>
      </w:r>
      <w:r w:rsidRPr="00CC6659">
        <w:rPr>
          <w:rFonts w:cs="Times New Roman"/>
          <w:b/>
          <w:bCs/>
          <w:sz w:val="26"/>
          <w:szCs w:val="26"/>
          <w:highlight w:val="white"/>
          <w:lang w:val="vi-VN"/>
        </w:rPr>
        <w:t>trường đạt chuẩn</w:t>
      </w:r>
      <w:r w:rsidRPr="00CC6659">
        <w:rPr>
          <w:rFonts w:cs="Times New Roman"/>
          <w:b/>
          <w:bCs/>
          <w:color w:val="auto"/>
          <w:sz w:val="26"/>
          <w:szCs w:val="26"/>
          <w:highlight w:val="white"/>
          <w:lang w:val="vi-VN"/>
        </w:rPr>
        <w:t xml:space="preserve"> quốc gia, </w:t>
      </w:r>
      <w:r w:rsidRPr="00CC6659">
        <w:rPr>
          <w:rFonts w:cs="Times New Roman"/>
          <w:b/>
          <w:bCs/>
          <w:sz w:val="26"/>
          <w:szCs w:val="26"/>
          <w:highlight w:val="white"/>
          <w:lang w:val="vi-VN"/>
        </w:rPr>
        <w:t xml:space="preserve">nâng </w:t>
      </w:r>
      <w:r w:rsidRPr="00CC6659">
        <w:rPr>
          <w:rFonts w:cs="Times New Roman"/>
          <w:b/>
          <w:bCs/>
          <w:sz w:val="26"/>
          <w:szCs w:val="26"/>
          <w:highlight w:val="white"/>
        </w:rPr>
        <w:t>cao</w:t>
      </w:r>
      <w:r w:rsidRPr="00CC6659">
        <w:rPr>
          <w:rFonts w:cs="Times New Roman"/>
          <w:b/>
          <w:bCs/>
          <w:color w:val="auto"/>
          <w:sz w:val="26"/>
          <w:szCs w:val="26"/>
          <w:highlight w:val="white"/>
          <w:lang w:val="vi-VN"/>
        </w:rPr>
        <w:t xml:space="preserve"> chất lượng </w:t>
      </w:r>
      <w:r w:rsidRPr="00CC6659">
        <w:rPr>
          <w:rFonts w:cs="Times New Roman"/>
          <w:b/>
          <w:bCs/>
          <w:sz w:val="26"/>
          <w:szCs w:val="26"/>
          <w:highlight w:val="white"/>
          <w:lang w:val="vi-VN"/>
        </w:rPr>
        <w:t>trường trung học</w:t>
      </w:r>
      <w:r w:rsidRPr="00CC6659">
        <w:rPr>
          <w:rFonts w:cs="Times New Roman"/>
          <w:b/>
          <w:bCs/>
          <w:color w:val="auto"/>
          <w:sz w:val="26"/>
          <w:szCs w:val="26"/>
          <w:highlight w:val="white"/>
          <w:lang w:val="vi-VN"/>
        </w:rPr>
        <w:t xml:space="preserve"> phổ thông chuyên, trường năng khiếu, trường tiên tiến hội nhập khu vực và quốc tế.</w:t>
      </w:r>
    </w:p>
    <w:p w:rsidR="00C45D8C" w:rsidRPr="00CC6659" w:rsidRDefault="00FA555D" w:rsidP="006A279C">
      <w:pPr>
        <w:pStyle w:val="Nidung"/>
        <w:spacing w:before="120"/>
        <w:ind w:firstLine="720"/>
        <w:jc w:val="both"/>
        <w:rPr>
          <w:rFonts w:cs="Times New Roman"/>
          <w:color w:val="auto"/>
          <w:sz w:val="26"/>
          <w:szCs w:val="26"/>
          <w:highlight w:val="white"/>
        </w:rPr>
      </w:pPr>
      <w:r w:rsidRPr="00CC6659">
        <w:rPr>
          <w:rFonts w:cs="Times New Roman"/>
          <w:color w:val="auto"/>
          <w:sz w:val="26"/>
          <w:szCs w:val="26"/>
          <w:highlight w:val="white"/>
        </w:rPr>
        <w:t>Trường đạt kiểm định chất lượng mức 1, tiếp tục xây dựng các tiêu chí, khắc phục điểm yếu thực hiện kế hoạch cải tiến theo quy định.</w:t>
      </w:r>
    </w:p>
    <w:p w:rsidR="00FA555D" w:rsidRPr="00CC6659" w:rsidRDefault="00C45D8C" w:rsidP="006A279C">
      <w:pPr>
        <w:pStyle w:val="Nidung"/>
        <w:spacing w:before="120"/>
        <w:ind w:firstLine="720"/>
        <w:jc w:val="both"/>
        <w:rPr>
          <w:rFonts w:cs="Times New Roman"/>
          <w:color w:val="auto"/>
          <w:sz w:val="26"/>
          <w:szCs w:val="26"/>
          <w:highlight w:val="white"/>
        </w:rPr>
      </w:pPr>
      <w:r w:rsidRPr="00CC6659">
        <w:rPr>
          <w:rFonts w:cs="Times New Roman"/>
          <w:b/>
          <w:bCs/>
          <w:color w:val="auto"/>
          <w:sz w:val="26"/>
          <w:szCs w:val="26"/>
          <w:highlight w:val="white"/>
          <w:lang w:val="vi-VN"/>
        </w:rPr>
        <w:t xml:space="preserve">6. </w:t>
      </w:r>
      <w:r w:rsidRPr="00CC6659">
        <w:rPr>
          <w:rFonts w:cs="Times New Roman"/>
          <w:b/>
          <w:bCs/>
          <w:sz w:val="26"/>
          <w:szCs w:val="26"/>
          <w:highlight w:val="white"/>
          <w:lang w:val="vi-VN"/>
        </w:rPr>
        <w:t>Củng cố</w:t>
      </w:r>
      <w:r w:rsidRPr="00CC6659">
        <w:rPr>
          <w:rFonts w:cs="Times New Roman"/>
          <w:b/>
          <w:bCs/>
          <w:color w:val="auto"/>
          <w:sz w:val="26"/>
          <w:szCs w:val="26"/>
          <w:highlight w:val="white"/>
          <w:lang w:val="vi-VN"/>
        </w:rPr>
        <w:t>, nâng cao chất lượng phổ cập giáo dục</w:t>
      </w:r>
      <w:r w:rsidRPr="00CC6659">
        <w:rPr>
          <w:rFonts w:cs="Times New Roman"/>
          <w:color w:val="auto"/>
          <w:sz w:val="26"/>
          <w:szCs w:val="26"/>
          <w:highlight w:val="white"/>
          <w:lang w:val="vi-VN"/>
        </w:rPr>
        <w:t xml:space="preserve">. </w:t>
      </w:r>
    </w:p>
    <w:p w:rsidR="00C45D8C" w:rsidRPr="00CC6659" w:rsidRDefault="00FA555D" w:rsidP="006A279C">
      <w:pPr>
        <w:pStyle w:val="Nidung"/>
        <w:spacing w:before="120"/>
        <w:ind w:firstLine="720"/>
        <w:jc w:val="both"/>
        <w:rPr>
          <w:rFonts w:cs="Times New Roman"/>
          <w:color w:val="auto"/>
          <w:sz w:val="26"/>
          <w:szCs w:val="26"/>
          <w:highlight w:val="white"/>
        </w:rPr>
      </w:pPr>
      <w:r w:rsidRPr="00CC6659">
        <w:rPr>
          <w:rFonts w:cs="Times New Roman"/>
          <w:color w:val="auto"/>
          <w:sz w:val="26"/>
          <w:szCs w:val="26"/>
          <w:highlight w:val="white"/>
        </w:rPr>
        <w:t>Thực hiện tốt công tác PCGD</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Tích cực tham mưu với Ban chỉ đạo </w:t>
      </w:r>
      <w:r w:rsidR="00FA555D" w:rsidRPr="00CC6659">
        <w:rPr>
          <w:rFonts w:cs="Times New Roman"/>
          <w:color w:val="auto"/>
          <w:sz w:val="26"/>
          <w:szCs w:val="26"/>
          <w:highlight w:val="white"/>
        </w:rPr>
        <w:t>phường Cát Lái</w:t>
      </w:r>
      <w:r w:rsidRPr="00CC6659">
        <w:rPr>
          <w:rFonts w:cs="Times New Roman"/>
          <w:color w:val="auto"/>
          <w:sz w:val="26"/>
          <w:szCs w:val="26"/>
          <w:highlight w:val="white"/>
          <w:lang w:val="vi-VN"/>
        </w:rPr>
        <w:t xml:space="preserve">, tập trung mọi nguồn lực với các giải pháp tích cực để nâng cao chất lượng giáo dục; tích cực huy động các đối tượng diện PCGDTHCS ra lớp; </w:t>
      </w:r>
      <w:r w:rsidRPr="00CC6659">
        <w:rPr>
          <w:rFonts w:cs="Times New Roman"/>
          <w:sz w:val="26"/>
          <w:szCs w:val="26"/>
          <w:highlight w:val="white"/>
          <w:lang w:val="vi-VN"/>
        </w:rPr>
        <w:t>nắm chắc</w:t>
      </w:r>
      <w:r w:rsidRPr="00CC6659">
        <w:rPr>
          <w:rFonts w:cs="Times New Roman"/>
          <w:color w:val="auto"/>
          <w:sz w:val="26"/>
          <w:szCs w:val="26"/>
          <w:highlight w:val="white"/>
          <w:lang w:val="vi-VN"/>
        </w:rPr>
        <w:t xml:space="preserve"> tình hình, nguyên nhân học sinh </w:t>
      </w:r>
      <w:r w:rsidRPr="00CC6659">
        <w:rPr>
          <w:rFonts w:cs="Times New Roman"/>
          <w:sz w:val="26"/>
          <w:szCs w:val="26"/>
          <w:highlight w:val="white"/>
          <w:lang w:val="vi-VN"/>
        </w:rPr>
        <w:t>bỏ học</w:t>
      </w:r>
      <w:r w:rsidRPr="00CC6659">
        <w:rPr>
          <w:rFonts w:cs="Times New Roman"/>
          <w:color w:val="auto"/>
          <w:sz w:val="26"/>
          <w:szCs w:val="26"/>
          <w:highlight w:val="white"/>
          <w:lang w:val="vi-VN"/>
        </w:rPr>
        <w:t xml:space="preserve"> và có giải pháp khắc phục; vận động các lực lượng trong và ngoài nhà trường tham gia nhằm duy trì </w:t>
      </w:r>
      <w:r w:rsidRPr="00CC6659">
        <w:rPr>
          <w:rFonts w:cs="Times New Roman"/>
          <w:sz w:val="26"/>
          <w:szCs w:val="26"/>
          <w:highlight w:val="white"/>
          <w:lang w:val="vi-VN"/>
        </w:rPr>
        <w:t>sĩ số</w:t>
      </w:r>
      <w:r w:rsidRPr="00CC6659">
        <w:rPr>
          <w:rFonts w:cs="Times New Roman"/>
          <w:color w:val="auto"/>
          <w:sz w:val="26"/>
          <w:szCs w:val="26"/>
          <w:highlight w:val="white"/>
          <w:lang w:val="vi-VN"/>
        </w:rPr>
        <w:t xml:space="preserve"> học sinh, </w:t>
      </w:r>
      <w:r w:rsidRPr="00CC6659">
        <w:rPr>
          <w:rFonts w:cs="Times New Roman"/>
          <w:sz w:val="26"/>
          <w:szCs w:val="26"/>
          <w:highlight w:val="white"/>
          <w:lang w:val="vi-VN"/>
        </w:rPr>
        <w:t>giảm tỉ lệ</w:t>
      </w:r>
      <w:r w:rsidRPr="00CC6659">
        <w:rPr>
          <w:rFonts w:cs="Times New Roman"/>
          <w:color w:val="auto"/>
          <w:sz w:val="26"/>
          <w:szCs w:val="26"/>
          <w:highlight w:val="white"/>
          <w:lang w:val="vi-VN"/>
        </w:rPr>
        <w:t xml:space="preserve"> học sinh bỏ học; </w:t>
      </w:r>
      <w:r w:rsidRPr="00CC6659">
        <w:rPr>
          <w:rFonts w:cs="Times New Roman"/>
          <w:sz w:val="26"/>
          <w:szCs w:val="26"/>
          <w:highlight w:val="white"/>
          <w:lang w:val="vi-VN"/>
        </w:rPr>
        <w:t>củng cố</w:t>
      </w:r>
      <w:r w:rsidRPr="00CC6659">
        <w:rPr>
          <w:rFonts w:cs="Times New Roman"/>
          <w:color w:val="auto"/>
          <w:sz w:val="26"/>
          <w:szCs w:val="26"/>
          <w:highlight w:val="white"/>
          <w:lang w:val="vi-VN"/>
        </w:rPr>
        <w:t xml:space="preserve">, duy trì và nâng cao </w:t>
      </w:r>
      <w:r w:rsidRPr="00CC6659">
        <w:rPr>
          <w:rFonts w:cs="Times New Roman"/>
          <w:sz w:val="26"/>
          <w:szCs w:val="26"/>
          <w:highlight w:val="white"/>
          <w:lang w:val="vi-VN"/>
        </w:rPr>
        <w:t>tỉ lệ</w:t>
      </w:r>
      <w:r w:rsidRPr="00CC6659">
        <w:rPr>
          <w:rFonts w:cs="Times New Roman"/>
          <w:color w:val="auto"/>
          <w:sz w:val="26"/>
          <w:szCs w:val="26"/>
          <w:highlight w:val="white"/>
          <w:lang w:val="vi-VN"/>
        </w:rPr>
        <w:t xml:space="preserve">, chất lượng </w:t>
      </w:r>
      <w:r w:rsidRPr="00CC6659">
        <w:rPr>
          <w:rFonts w:cs="Times New Roman"/>
          <w:sz w:val="26"/>
          <w:szCs w:val="26"/>
          <w:highlight w:val="white"/>
          <w:lang w:val="vi-VN"/>
        </w:rPr>
        <w:t>đạt chuẩn</w:t>
      </w:r>
      <w:r w:rsidRPr="00CC6659">
        <w:rPr>
          <w:rFonts w:cs="Times New Roman"/>
          <w:color w:val="auto"/>
          <w:sz w:val="26"/>
          <w:szCs w:val="26"/>
          <w:highlight w:val="white"/>
          <w:lang w:val="vi-VN"/>
        </w:rPr>
        <w:t xml:space="preserve"> PCGD.</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b/>
          <w:bCs/>
          <w:color w:val="auto"/>
          <w:sz w:val="26"/>
          <w:szCs w:val="26"/>
          <w:highlight w:val="white"/>
          <w:lang w:val="vi-VN"/>
        </w:rPr>
        <w:t xml:space="preserve">7. Tiếp tục thực hiện hiệu quả các </w:t>
      </w:r>
      <w:r w:rsidRPr="00CC6659">
        <w:rPr>
          <w:rFonts w:cs="Times New Roman"/>
          <w:b/>
          <w:bCs/>
          <w:sz w:val="26"/>
          <w:szCs w:val="26"/>
          <w:highlight w:val="white"/>
          <w:lang w:val="vi-VN"/>
        </w:rPr>
        <w:t>Đề án</w:t>
      </w:r>
      <w:r w:rsidRPr="00CC6659">
        <w:rPr>
          <w:rFonts w:cs="Times New Roman"/>
          <w:b/>
          <w:bCs/>
          <w:color w:val="auto"/>
          <w:sz w:val="26"/>
          <w:szCs w:val="26"/>
          <w:highlight w:val="white"/>
          <w:lang w:val="vi-VN"/>
        </w:rPr>
        <w:t>, chương trình đột phá của Thành phố</w:t>
      </w:r>
    </w:p>
    <w:p w:rsidR="00FA555D" w:rsidRPr="00CC6659" w:rsidRDefault="00C45D8C" w:rsidP="006A279C">
      <w:pPr>
        <w:pStyle w:val="Nidung"/>
        <w:spacing w:before="120"/>
        <w:ind w:firstLine="720"/>
        <w:jc w:val="both"/>
        <w:rPr>
          <w:rFonts w:cs="Times New Roman"/>
          <w:color w:val="auto"/>
          <w:sz w:val="26"/>
          <w:szCs w:val="26"/>
          <w:highlight w:val="white"/>
        </w:rPr>
      </w:pPr>
      <w:r w:rsidRPr="00CC6659">
        <w:rPr>
          <w:rFonts w:cs="Times New Roman"/>
          <w:sz w:val="26"/>
          <w:szCs w:val="26"/>
          <w:highlight w:val="white"/>
          <w:lang w:val="vi-VN"/>
        </w:rPr>
        <w:t>Đề án</w:t>
      </w:r>
      <w:r w:rsidRPr="00CC6659">
        <w:rPr>
          <w:rFonts w:cs="Times New Roman"/>
          <w:color w:val="auto"/>
          <w:sz w:val="26"/>
          <w:szCs w:val="26"/>
          <w:highlight w:val="white"/>
          <w:lang w:val="vi-VN"/>
        </w:rPr>
        <w:t xml:space="preserve"> giáo dục thông minh và học tập suốt đời giai đoạn 2020-2030; Tiếp tục triển khai hiệu quả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Đề án Nâng cao năng lực, kiến thức, kỹ năng ứng dụng Tin học cho học sinh phổ thông Thành phố Hồ Chí Minh theo định hướng chuẩn Quốc tế Giai đoạn 2021 – 2030 (Quyết định số 762/QĐ-UBND ngày 08 tháng 3 năm 2021 của Ủy ban nhân dân thành phố Hồ Chí Minh); định hướng học sinh học và tham gia kiểm tra trình độ Tiếng Anh, Tin học theo chuẩn quốc tế. Phát triển chương trình Tiếng Anh tăng cường.</w:t>
      </w:r>
    </w:p>
    <w:p w:rsidR="00C45D8C" w:rsidRPr="00CC6659" w:rsidRDefault="002D2C51"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rPr>
        <w:t>Chỉ đạo</w:t>
      </w:r>
      <w:r w:rsidR="00C45D8C" w:rsidRPr="00CC6659">
        <w:rPr>
          <w:rFonts w:cs="Times New Roman"/>
          <w:color w:val="auto"/>
          <w:sz w:val="26"/>
          <w:szCs w:val="26"/>
          <w:highlight w:val="white"/>
          <w:lang w:val="vi-VN"/>
        </w:rPr>
        <w:t xml:space="preserve"> nhóm chuyên môn tiếng Anh thực hiện tốt chương trình Tiếng Anh hệ 10 năm; xây dựng các chương trình nhà trường để dạy học tiếng Anh phù hợp với trình độ học sinh, khuyến khích học sinh đạt chứng chỉ tiếng Anh theo chuẩn quốc tế; sử dụng tài liệu dạy học </w:t>
      </w:r>
      <w:r w:rsidR="00C45D8C" w:rsidRPr="00CC6659">
        <w:rPr>
          <w:rFonts w:cs="Times New Roman"/>
          <w:sz w:val="26"/>
          <w:szCs w:val="26"/>
          <w:highlight w:val="white"/>
          <w:lang w:val="vi-VN"/>
        </w:rPr>
        <w:t>bổ trợ</w:t>
      </w:r>
      <w:r w:rsidR="00C45D8C" w:rsidRPr="00CC6659">
        <w:rPr>
          <w:rFonts w:cs="Times New Roman"/>
          <w:color w:val="auto"/>
          <w:sz w:val="26"/>
          <w:szCs w:val="26"/>
          <w:highlight w:val="white"/>
          <w:lang w:val="vi-VN"/>
        </w:rPr>
        <w:t xml:space="preserve"> theo hướng dẫn của Thông </w:t>
      </w:r>
      <w:r w:rsidR="00C45D8C" w:rsidRPr="00CC6659">
        <w:rPr>
          <w:rFonts w:cs="Times New Roman"/>
          <w:sz w:val="26"/>
          <w:szCs w:val="26"/>
          <w:highlight w:val="white"/>
          <w:lang w:val="vi-VN"/>
        </w:rPr>
        <w:t>tư số</w:t>
      </w:r>
      <w:r w:rsidR="00C45D8C" w:rsidRPr="00CC6659">
        <w:rPr>
          <w:rFonts w:cs="Times New Roman"/>
          <w:color w:val="auto"/>
          <w:sz w:val="26"/>
          <w:szCs w:val="26"/>
          <w:highlight w:val="white"/>
          <w:lang w:val="vi-VN"/>
        </w:rPr>
        <w:t xml:space="preserve"> 21/2014/TT-BGDĐT ngày 07 tháng 7 năm 2014 của Bộ GDĐT; sử dụng và phối hợp sử dụng các bộ tài liệu dạy học THCS, THPT bộ môn Tiếng Anh Access, I Learn Smart World để nâng cao chất lượng và hiệu quả dạy học; thực hiện việc kiểm tra, đánh giá theo Công văn số 5333/BGDĐT-GDTrH ngày 29/9/2014 và Công văn số 3333/BGDĐT-GDTrH ngày 07/7/2016 của Bộ GDĐT.</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Tăng cường môi trường sử dụng tiếng Anh cho giáo viên và học sinh. Thực hiện ngày càng hiệu quả hoạt động </w:t>
      </w:r>
      <w:r w:rsidRPr="00CC6659">
        <w:rPr>
          <w:rFonts w:cs="Times New Roman"/>
          <w:sz w:val="26"/>
          <w:szCs w:val="26"/>
          <w:highlight w:val="white"/>
          <w:lang w:val="vi-VN"/>
        </w:rPr>
        <w:t>đồng giảng</w:t>
      </w:r>
      <w:r w:rsidRPr="00CC6659">
        <w:rPr>
          <w:rFonts w:cs="Times New Roman"/>
          <w:color w:val="auto"/>
          <w:sz w:val="26"/>
          <w:szCs w:val="26"/>
          <w:highlight w:val="white"/>
          <w:lang w:val="vi-VN"/>
        </w:rPr>
        <w:t xml:space="preserve"> có giáo viên nước ngoài. Khuyến khích học sinh tham gia các kỳ thi lấy chứng chỉ tiếng Anh theo các chuẩn quốc tế. </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b/>
          <w:bCs/>
          <w:color w:val="auto"/>
          <w:sz w:val="26"/>
          <w:szCs w:val="26"/>
          <w:highlight w:val="white"/>
          <w:lang w:val="vi-VN"/>
        </w:rPr>
        <w:t>8. Tiếp tục đổi mới hình thức tổ chức, phương pháp dạy học, kiểm tra, đánh giá</w:t>
      </w:r>
      <w:r w:rsidRPr="00CC6659">
        <w:rPr>
          <w:rFonts w:cs="Times New Roman"/>
          <w:color w:val="auto"/>
          <w:sz w:val="26"/>
          <w:szCs w:val="26"/>
          <w:highlight w:val="white"/>
          <w:lang w:val="vi-VN"/>
        </w:rPr>
        <w:t xml:space="preserve"> theo hướng phát huy năng lực, phẩm chất của </w:t>
      </w:r>
      <w:r w:rsidRPr="00CC6659">
        <w:rPr>
          <w:rFonts w:cs="Times New Roman"/>
          <w:sz w:val="26"/>
          <w:szCs w:val="26"/>
          <w:highlight w:val="white"/>
          <w:lang w:val="vi-VN"/>
        </w:rPr>
        <w:t>người học</w:t>
      </w:r>
      <w:r w:rsidRPr="00CC6659">
        <w:rPr>
          <w:rFonts w:cs="Times New Roman"/>
          <w:color w:val="auto"/>
          <w:sz w:val="26"/>
          <w:szCs w:val="26"/>
          <w:highlight w:val="white"/>
          <w:lang w:val="vi-VN"/>
        </w:rPr>
        <w:t xml:space="preserve">, </w:t>
      </w:r>
      <w:r w:rsidRPr="00CC6659">
        <w:rPr>
          <w:rFonts w:cs="Times New Roman"/>
          <w:sz w:val="26"/>
          <w:szCs w:val="26"/>
          <w:highlight w:val="white"/>
          <w:lang w:val="vi-VN"/>
        </w:rPr>
        <w:t>kĩ năng</w:t>
      </w:r>
      <w:r w:rsidRPr="00CC6659">
        <w:rPr>
          <w:rFonts w:cs="Times New Roman"/>
          <w:color w:val="auto"/>
          <w:sz w:val="26"/>
          <w:szCs w:val="26"/>
          <w:highlight w:val="white"/>
          <w:lang w:val="vi-VN"/>
        </w:rPr>
        <w:t xml:space="preserve"> ứng dụng lý thuyết được học giải quyết các vấn đề của thực tế đời sống; các </w:t>
      </w:r>
      <w:r w:rsidRPr="00CC6659">
        <w:rPr>
          <w:rFonts w:cs="Times New Roman"/>
          <w:sz w:val="26"/>
          <w:szCs w:val="26"/>
          <w:highlight w:val="white"/>
          <w:lang w:val="vi-VN"/>
        </w:rPr>
        <w:t>kĩ năng sống</w:t>
      </w:r>
      <w:r w:rsidRPr="00CC6659">
        <w:rPr>
          <w:rFonts w:cs="Times New Roman"/>
          <w:color w:val="auto"/>
          <w:sz w:val="26"/>
          <w:szCs w:val="26"/>
          <w:highlight w:val="white"/>
          <w:lang w:val="vi-VN"/>
        </w:rPr>
        <w:t>, kĩ năng thực hành xã hội cần thiết, phù hợp với lứa tuổi và đáp ứng nhu cầu xã hội, nhất là khả năng hội nhập quốc tế.</w:t>
      </w:r>
    </w:p>
    <w:p w:rsidR="00C45D8C" w:rsidRPr="00CC6659" w:rsidRDefault="00C45D8C" w:rsidP="006A279C">
      <w:pPr>
        <w:pStyle w:val="Default"/>
        <w:widowControl w:val="0"/>
        <w:snapToGrid w:val="0"/>
        <w:spacing w:before="120"/>
        <w:ind w:firstLine="709"/>
        <w:jc w:val="both"/>
        <w:rPr>
          <w:color w:val="000000" w:themeColor="text1"/>
          <w:sz w:val="26"/>
          <w:szCs w:val="26"/>
        </w:rPr>
      </w:pPr>
      <w:r w:rsidRPr="00CC6659">
        <w:rPr>
          <w:b/>
          <w:bCs/>
          <w:color w:val="auto"/>
          <w:sz w:val="26"/>
          <w:szCs w:val="26"/>
          <w:lang w:val="vi-VN"/>
        </w:rPr>
        <w:t>Xây dựng kế hoạch bài dạy (giáo án) bảo đảm các yêu cầu về phương pháp dạy</w:t>
      </w:r>
      <w:r w:rsidRPr="00CC6659">
        <w:rPr>
          <w:color w:val="auto"/>
          <w:sz w:val="26"/>
          <w:szCs w:val="26"/>
          <w:lang w:val="vi-VN"/>
        </w:rPr>
        <w:t xml:space="preserve"> học, kĩ thuật dạy học, thiết bị dạy học và học liệu, phương án kiểm tra, đánh giá trong quá trình dạy học. Tiến trình dạy học mỗi bài học được xây dựng thành các hoạt động học với mục tiêu, nội dung, </w:t>
      </w:r>
      <w:r w:rsidRPr="00CC6659">
        <w:rPr>
          <w:color w:val="auto"/>
          <w:sz w:val="26"/>
          <w:szCs w:val="26"/>
        </w:rPr>
        <w:t xml:space="preserve">sản phẩm học tập và </w:t>
      </w:r>
      <w:r w:rsidRPr="00CC6659">
        <w:rPr>
          <w:color w:val="auto"/>
          <w:sz w:val="26"/>
          <w:szCs w:val="26"/>
          <w:lang w:val="vi-VN"/>
        </w:rPr>
        <w:t>cách thức thực hiện</w:t>
      </w:r>
      <w:r w:rsidRPr="00CC6659">
        <w:rPr>
          <w:color w:val="auto"/>
          <w:sz w:val="26"/>
          <w:szCs w:val="26"/>
        </w:rPr>
        <w:t xml:space="preserve"> linh hoạt </w:t>
      </w:r>
      <w:r w:rsidRPr="00CC6659">
        <w:rPr>
          <w:color w:val="auto"/>
          <w:sz w:val="26"/>
          <w:szCs w:val="26"/>
          <w:lang w:val="vi-VN"/>
        </w:rPr>
        <w:t xml:space="preserve">để giao cho HS </w:t>
      </w:r>
      <w:r w:rsidRPr="00CC6659">
        <w:rPr>
          <w:color w:val="000000" w:themeColor="text1"/>
          <w:sz w:val="26"/>
          <w:szCs w:val="26"/>
          <w:lang w:val="vi-VN"/>
        </w:rPr>
        <w:t>thực hiện trong lớp học, ngoài lớp học, ở trường, ở nhà, cơ sở sản xuất, kinh doanh, tại di sản</w:t>
      </w:r>
      <w:r w:rsidRPr="00CC6659">
        <w:rPr>
          <w:color w:val="000000" w:themeColor="text1"/>
          <w:sz w:val="26"/>
          <w:szCs w:val="26"/>
        </w:rPr>
        <w:t xml:space="preserve"> văn hóa</w:t>
      </w:r>
      <w:r w:rsidRPr="00CC6659">
        <w:rPr>
          <w:color w:val="000000" w:themeColor="text1"/>
          <w:sz w:val="26"/>
          <w:szCs w:val="26"/>
          <w:lang w:val="vi-VN"/>
        </w:rPr>
        <w:t xml:space="preserve"> và cộng đồng.</w:t>
      </w:r>
      <w:r w:rsidRPr="00CC6659">
        <w:rPr>
          <w:color w:val="000000" w:themeColor="text1"/>
          <w:sz w:val="26"/>
          <w:szCs w:val="26"/>
        </w:rPr>
        <w:t xml:space="preserve"> T</w:t>
      </w:r>
      <w:r w:rsidRPr="00CC6659">
        <w:rPr>
          <w:color w:val="000000" w:themeColor="text1"/>
          <w:sz w:val="26"/>
          <w:szCs w:val="26"/>
          <w:lang w:val="vi-VN"/>
        </w:rPr>
        <w:t>ăng cường giao cho HS tự nghiên cứu sách giáo khoa và tài liệu tham khảo</w:t>
      </w:r>
      <w:r w:rsidRPr="00CC6659">
        <w:rPr>
          <w:color w:val="000000" w:themeColor="text1"/>
          <w:sz w:val="26"/>
          <w:szCs w:val="26"/>
        </w:rPr>
        <w:t xml:space="preserve">, </w:t>
      </w:r>
      <w:r w:rsidRPr="00CC6659">
        <w:rPr>
          <w:color w:val="000000" w:themeColor="text1"/>
          <w:sz w:val="26"/>
          <w:szCs w:val="26"/>
          <w:lang w:val="vi-VN"/>
        </w:rPr>
        <w:t>thực hiện ở nhà hoặc qua mạng</w:t>
      </w:r>
      <w:r w:rsidRPr="00CC6659">
        <w:rPr>
          <w:color w:val="000000" w:themeColor="text1"/>
          <w:sz w:val="26"/>
          <w:szCs w:val="26"/>
        </w:rPr>
        <w:t xml:space="preserve">, </w:t>
      </w:r>
      <w:r w:rsidRPr="00CC6659">
        <w:rPr>
          <w:color w:val="000000" w:themeColor="text1"/>
          <w:sz w:val="26"/>
          <w:szCs w:val="26"/>
          <w:lang w:val="vi-VN"/>
        </w:rPr>
        <w:t xml:space="preserve">để tiếp nhận và vận dụng kiến thức; dành nhiều thời gian trên lớp để tổ chức cho HS báo cáo, thuyết trình, thảo luận, luyện tập, thực hành, kết quả tự học của mình. </w:t>
      </w:r>
      <w:r w:rsidRPr="00CC6659">
        <w:rPr>
          <w:color w:val="000000" w:themeColor="text1"/>
          <w:sz w:val="26"/>
          <w:szCs w:val="26"/>
        </w:rPr>
        <w:t>C</w:t>
      </w:r>
      <w:r w:rsidRPr="00CC6659">
        <w:rPr>
          <w:color w:val="000000" w:themeColor="text1"/>
          <w:sz w:val="26"/>
          <w:szCs w:val="26"/>
          <w:lang w:val="vi-VN"/>
        </w:rPr>
        <w:t>hủ động ứng phó với tình hình dịch Covid-19 và các tình huống bất thường khác. Xây dựng kế hoạch và triển khai thực hiện tốt nhiệm vụ giáo dục hòa nhập cho HS khuyết tật trong kế hoạch giáo dục nhà trường</w:t>
      </w:r>
      <w:r w:rsidRPr="00CC6659">
        <w:rPr>
          <w:color w:val="000000" w:themeColor="text1"/>
          <w:sz w:val="26"/>
          <w:szCs w:val="26"/>
        </w:rPr>
        <w:t>.</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Triển khai một cách đồng bộ, hiệu quả hoạt động dạy học trực tuyến theo các quy định mới; làm nền tảng để xây dựng xã hội học tập, khuyến khích người dân học tập suốt đời một cách thông minh, trên nền tảng của công nghệ truyền thông, </w:t>
      </w:r>
      <w:r w:rsidRPr="00CC6659">
        <w:rPr>
          <w:rFonts w:cs="Times New Roman"/>
          <w:sz w:val="26"/>
          <w:szCs w:val="26"/>
          <w:highlight w:val="white"/>
          <w:lang w:val="vi-VN"/>
        </w:rPr>
        <w:t>mạng internet</w:t>
      </w:r>
      <w:r w:rsidRPr="00CC6659">
        <w:rPr>
          <w:rFonts w:cs="Times New Roman"/>
          <w:color w:val="auto"/>
          <w:sz w:val="26"/>
          <w:szCs w:val="26"/>
          <w:highlight w:val="white"/>
          <w:lang w:val="vi-VN"/>
        </w:rPr>
        <w:t>, …</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Tham mưu triển khai </w:t>
      </w:r>
      <w:r w:rsidRPr="00CC6659">
        <w:rPr>
          <w:rFonts w:cs="Times New Roman"/>
          <w:sz w:val="26"/>
          <w:szCs w:val="26"/>
          <w:highlight w:val="white"/>
          <w:lang w:val="vi-VN"/>
        </w:rPr>
        <w:t>đề án</w:t>
      </w:r>
      <w:r w:rsidRPr="00CC6659">
        <w:rPr>
          <w:rFonts w:cs="Times New Roman"/>
          <w:color w:val="auto"/>
          <w:sz w:val="26"/>
          <w:szCs w:val="26"/>
          <w:highlight w:val="white"/>
          <w:lang w:val="vi-VN"/>
        </w:rPr>
        <w:t xml:space="preserve">, kế hoạch chuẩn bị tốt điều kiện cơ sở vật chất, thiết bị dạy học, phát triển đội ngũ giáo viên </w:t>
      </w:r>
      <w:r w:rsidRPr="00CC6659">
        <w:rPr>
          <w:rFonts w:cs="Times New Roman"/>
          <w:sz w:val="26"/>
          <w:szCs w:val="26"/>
          <w:highlight w:val="white"/>
          <w:lang w:val="vi-VN"/>
        </w:rPr>
        <w:t>đủ về</w:t>
      </w:r>
      <w:r w:rsidRPr="00CC6659">
        <w:rPr>
          <w:rFonts w:cs="Times New Roman"/>
          <w:color w:val="auto"/>
          <w:sz w:val="26"/>
          <w:szCs w:val="26"/>
          <w:highlight w:val="white"/>
          <w:lang w:val="vi-VN"/>
        </w:rPr>
        <w:t xml:space="preserve"> số lượng, đảm bảo chất lượng theo quy định; tổ chức </w:t>
      </w:r>
      <w:r w:rsidRPr="00CC6659">
        <w:rPr>
          <w:rFonts w:cs="Times New Roman"/>
          <w:sz w:val="26"/>
          <w:szCs w:val="26"/>
          <w:highlight w:val="white"/>
          <w:lang w:val="vi-VN"/>
        </w:rPr>
        <w:t>dạy tin học</w:t>
      </w:r>
      <w:r w:rsidRPr="00CC6659">
        <w:rPr>
          <w:rFonts w:cs="Times New Roman"/>
          <w:color w:val="auto"/>
          <w:sz w:val="26"/>
          <w:szCs w:val="26"/>
          <w:highlight w:val="white"/>
          <w:lang w:val="vi-VN"/>
        </w:rPr>
        <w:t xml:space="preserve"> theo các chuẩn quốc tế. </w:t>
      </w:r>
    </w:p>
    <w:p w:rsidR="002D2C51" w:rsidRPr="00CC6659" w:rsidRDefault="002D2C51" w:rsidP="006A279C">
      <w:pPr>
        <w:spacing w:before="120" w:after="0" w:line="240" w:lineRule="auto"/>
        <w:ind w:firstLine="720"/>
        <w:jc w:val="both"/>
        <w:rPr>
          <w:rFonts w:ascii="Times New Roman" w:eastAsia="Calibri" w:hAnsi="Times New Roman" w:cs="Times New Roman"/>
          <w:sz w:val="26"/>
          <w:szCs w:val="26"/>
          <w:highlight w:val="white"/>
        </w:rPr>
      </w:pPr>
      <w:r w:rsidRPr="00CC6659">
        <w:rPr>
          <w:rFonts w:ascii="Times New Roman" w:eastAsia="Calibri" w:hAnsi="Times New Roman" w:cs="Times New Roman"/>
          <w:sz w:val="26"/>
          <w:szCs w:val="26"/>
          <w:highlight w:val="white"/>
        </w:rPr>
        <w:t xml:space="preserve">Thực hiện nghiêm túc việc xây dựng đề kiểm tra cuối học kỳ, cuối năm học theo ma trận và viết câu hỏi phục vụ ma trận đề. Đề kiểm tra theo 4 mức độ yêu cầu: nhận biết, thông hiểu, vận dụng, vận dụng cao. </w:t>
      </w:r>
    </w:p>
    <w:p w:rsidR="002D2C51" w:rsidRPr="00CC6659" w:rsidRDefault="002D2C51" w:rsidP="006A279C">
      <w:pPr>
        <w:spacing w:before="120" w:after="0" w:line="240" w:lineRule="auto"/>
        <w:ind w:firstLine="720"/>
        <w:jc w:val="both"/>
        <w:rPr>
          <w:rFonts w:ascii="Times New Roman" w:eastAsia="Calibri" w:hAnsi="Times New Roman" w:cs="Times New Roman"/>
          <w:sz w:val="26"/>
          <w:szCs w:val="26"/>
          <w:highlight w:val="white"/>
        </w:rPr>
      </w:pPr>
      <w:r w:rsidRPr="00CC6659">
        <w:rPr>
          <w:rFonts w:ascii="Times New Roman" w:eastAsia="Calibri" w:hAnsi="Times New Roman" w:cs="Times New Roman"/>
          <w:sz w:val="26"/>
          <w:szCs w:val="26"/>
          <w:highlight w:val="white"/>
        </w:rPr>
        <w:t>Kết hợp một cách hợp lý giữa hình thức trắc nghiệm tự luận với trắc nghiệm khách quan, giữa kiểm tra lý thuyết và kiểm tra thực hành trong các bài kiểm tra; tiếp tục nâng cao chất lượng việc kiểm tra và từng bước thực hiện thi các kỹ năng nghe, nói, đọc, viết.</w:t>
      </w:r>
    </w:p>
    <w:p w:rsidR="002D2C51" w:rsidRPr="00CC6659" w:rsidRDefault="002D2C51" w:rsidP="006A279C">
      <w:pPr>
        <w:spacing w:before="120" w:after="0" w:line="240" w:lineRule="auto"/>
        <w:ind w:firstLine="720"/>
        <w:contextualSpacing/>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 xml:space="preserve">Động viên, giáo viên và học sinh tích cực tham gia trên mạng “ Trường học kết nối” của Bộ Giáo dục và Đào tạo về xây dựng chuyên đề dạy học tích hợp, liên môn, đổi mới phương thức và hình thức dạy học và kiểm tra, đánh giá theo định hướng phát triển năng lực học sinh.   </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 Tiếp tục đổi mới phương pháp dạy học theo hướng hiện đại, phát huy tính chủ động, tích cực, và sáng tạo của học sinh; đẩy mạnh hoạt động </w:t>
      </w:r>
      <w:r w:rsidRPr="00CC6659">
        <w:rPr>
          <w:rFonts w:cs="Times New Roman"/>
          <w:sz w:val="26"/>
          <w:szCs w:val="26"/>
          <w:highlight w:val="white"/>
          <w:lang w:val="vi-VN"/>
        </w:rPr>
        <w:t>chuyên đề</w:t>
      </w:r>
      <w:r w:rsidRPr="00CC6659">
        <w:rPr>
          <w:rFonts w:cs="Times New Roman"/>
          <w:color w:val="auto"/>
          <w:sz w:val="26"/>
          <w:szCs w:val="26"/>
          <w:highlight w:val="white"/>
          <w:lang w:val="vi-VN"/>
        </w:rPr>
        <w:t xml:space="preserve">, tổ chức trao đổi, chia sẻ kinh nghiệm đổi mới phương pháp dạy học theo hướng phát huy phẩm chất, năng lực của học sinh. </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 Tiếp tục thực hiện đổi mới đánh giá học sinh, nâng cao chất lượng kiểm tra định kỳ (quy chế tổ chức; đề kiểm tra xây dựng </w:t>
      </w:r>
      <w:r w:rsidRPr="00CC6659">
        <w:rPr>
          <w:rFonts w:cs="Times New Roman"/>
          <w:sz w:val="26"/>
          <w:szCs w:val="26"/>
          <w:highlight w:val="white"/>
          <w:lang w:val="vi-VN"/>
        </w:rPr>
        <w:t>ma trận đề</w:t>
      </w:r>
      <w:r w:rsidRPr="00CC6659">
        <w:rPr>
          <w:rFonts w:cs="Times New Roman"/>
          <w:color w:val="auto"/>
          <w:sz w:val="26"/>
          <w:szCs w:val="26"/>
          <w:highlight w:val="white"/>
          <w:lang w:val="vi-VN"/>
        </w:rPr>
        <w:t xml:space="preserve"> đảm bảo các mức độ theo quy định; áp dụng đa dạng các hình thức kiểm tra, đánh giá). Tiếp tục tổ chức khảo sát chất lượng học sinh lớp 7, 9</w:t>
      </w:r>
      <w:r w:rsidR="002D2C51" w:rsidRPr="00CC6659">
        <w:rPr>
          <w:rFonts w:cs="Times New Roman"/>
          <w:color w:val="auto"/>
          <w:sz w:val="26"/>
          <w:szCs w:val="26"/>
          <w:highlight w:val="white"/>
        </w:rPr>
        <w:t xml:space="preserve"> </w:t>
      </w:r>
      <w:r w:rsidRPr="00CC6659">
        <w:rPr>
          <w:rFonts w:cs="Times New Roman"/>
          <w:color w:val="auto"/>
          <w:sz w:val="26"/>
          <w:szCs w:val="26"/>
          <w:highlight w:val="white"/>
          <w:lang w:val="vi-VN"/>
        </w:rPr>
        <w:t>làm cơ sở để đánh giá tình hình học tập và điều chỉnh kịp thời việc giảng dạy và đánh giá học sinh.</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Triển khai thực hiện Thông </w:t>
      </w:r>
      <w:r w:rsidRPr="00CC6659">
        <w:rPr>
          <w:rFonts w:cs="Times New Roman"/>
          <w:sz w:val="26"/>
          <w:szCs w:val="26"/>
          <w:highlight w:val="white"/>
          <w:lang w:val="vi-VN"/>
        </w:rPr>
        <w:t>tư số</w:t>
      </w:r>
      <w:r w:rsidRPr="00CC6659">
        <w:rPr>
          <w:rFonts w:cs="Times New Roman"/>
          <w:color w:val="auto"/>
          <w:sz w:val="26"/>
          <w:szCs w:val="26"/>
          <w:highlight w:val="white"/>
          <w:lang w:val="vi-VN"/>
        </w:rPr>
        <w:t xml:space="preserve"> 22/2021/TT-BGDĐT ngày 18 tháng 8 năm 2021 của Bộ GDĐT quy định về đánh giá học sinh THCS và học sinh THPT.</w:t>
      </w:r>
    </w:p>
    <w:p w:rsidR="00C45D8C" w:rsidRPr="00CC6659" w:rsidRDefault="00C45D8C" w:rsidP="006A279C">
      <w:pPr>
        <w:pStyle w:val="Nidung"/>
        <w:spacing w:before="120"/>
        <w:ind w:firstLine="720"/>
        <w:jc w:val="both"/>
        <w:rPr>
          <w:rFonts w:cs="Times New Roman"/>
          <w:b/>
          <w:bCs/>
          <w:color w:val="auto"/>
          <w:sz w:val="26"/>
          <w:szCs w:val="26"/>
          <w:highlight w:val="white"/>
          <w:lang w:val="vi-VN"/>
        </w:rPr>
      </w:pPr>
      <w:r w:rsidRPr="00CC6659">
        <w:rPr>
          <w:rFonts w:cs="Times New Roman"/>
          <w:b/>
          <w:bCs/>
          <w:color w:val="auto"/>
          <w:sz w:val="26"/>
          <w:szCs w:val="26"/>
          <w:highlight w:val="white"/>
          <w:lang w:val="vi-VN"/>
        </w:rPr>
        <w:t xml:space="preserve">9. Tăng cường xã hội hóa, tăng cường cơ sở vật chất, nguồn lực đầu tư bảo đảm chất lượng các hoạt động giáo dục và đào tạo </w:t>
      </w:r>
    </w:p>
    <w:p w:rsidR="000D3A67" w:rsidRPr="00CC6659" w:rsidRDefault="000D3A67" w:rsidP="006A279C">
      <w:pPr>
        <w:spacing w:before="120" w:after="0" w:line="240" w:lineRule="auto"/>
        <w:ind w:firstLine="720"/>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Kiện toàn Ban Đại diện Cha mẹ học sinh năm học 2021-2022; Chú trọng công tác quản lý, phối hợp Ban đại diện CMHS theo TT 55/2011/TT-BGDĐT ngày 22 tháng 11 năm 2011 về ban hành điều lệ Ban đại diện cha mẹ học sinh.</w:t>
      </w:r>
    </w:p>
    <w:p w:rsidR="000D3A67" w:rsidRPr="00CC6659" w:rsidRDefault="000D3A67" w:rsidP="006A279C">
      <w:pPr>
        <w:spacing w:before="120" w:after="0" w:line="240" w:lineRule="auto"/>
        <w:ind w:firstLine="720"/>
        <w:jc w:val="both"/>
        <w:rPr>
          <w:rFonts w:ascii="Times New Roman" w:eastAsia="Calibri" w:hAnsi="Times New Roman" w:cs="Times New Roman"/>
          <w:bCs/>
          <w:iCs/>
          <w:color w:val="000000"/>
          <w:sz w:val="26"/>
          <w:szCs w:val="26"/>
        </w:rPr>
      </w:pPr>
      <w:r w:rsidRPr="00CC6659">
        <w:rPr>
          <w:rFonts w:ascii="Times New Roman" w:eastAsia="Calibri" w:hAnsi="Times New Roman" w:cs="Times New Roman"/>
          <w:bCs/>
          <w:iCs/>
          <w:color w:val="000000"/>
          <w:sz w:val="26"/>
          <w:szCs w:val="26"/>
        </w:rPr>
        <w:t xml:space="preserve">Ban đại diện CMHS Phối hợp với Hiệu trưởng nhà trường tổ chức thực hiện Nghị quyết cuộc họp toàn thể Ban </w:t>
      </w:r>
      <w:r w:rsidRPr="00CC6659">
        <w:rPr>
          <w:rFonts w:ascii="Times New Roman" w:eastAsia="Calibri" w:hAnsi="Times New Roman" w:cs="Times New Roman"/>
          <w:iCs/>
          <w:color w:val="000000"/>
          <w:sz w:val="26"/>
          <w:szCs w:val="26"/>
        </w:rPr>
        <w:t>ĐDCMHS</w:t>
      </w:r>
      <w:r w:rsidRPr="00CC6659">
        <w:rPr>
          <w:rFonts w:ascii="Times New Roman" w:eastAsia="Calibri" w:hAnsi="Times New Roman" w:cs="Times New Roman"/>
          <w:bCs/>
          <w:iCs/>
          <w:color w:val="000000"/>
          <w:sz w:val="26"/>
          <w:szCs w:val="26"/>
        </w:rPr>
        <w:t xml:space="preserve"> đầu năm học đã đề ra. Phối hợp với nhà trường tổ chức giáo dục pháp luật, đạo đức cho học sinh; bồi dưỡng, khuyến khích học sinh giỏi, gíúp đỡ học sinh yếu, học sinh nghèo có hoàn cảnh khó khăn, học sinh khuyết tật, thực hiện công trình của ban Đại diện trong năm học. Động viên cán bộ, giáo viên, nhân viên nâng cao chất lượng dạy học và giáo dục toàn diện.</w:t>
      </w:r>
    </w:p>
    <w:p w:rsidR="00C45D8C" w:rsidRPr="00CC6659" w:rsidRDefault="00C45D8C" w:rsidP="006A279C">
      <w:pPr>
        <w:pStyle w:val="Nidung"/>
        <w:spacing w:before="120"/>
        <w:ind w:firstLine="720"/>
        <w:jc w:val="both"/>
        <w:rPr>
          <w:rFonts w:cs="Times New Roman"/>
          <w:b/>
          <w:bCs/>
          <w:color w:val="auto"/>
          <w:sz w:val="26"/>
          <w:szCs w:val="26"/>
          <w:highlight w:val="white"/>
          <w:lang w:val="vi-VN"/>
        </w:rPr>
      </w:pPr>
      <w:r w:rsidRPr="00CC6659">
        <w:rPr>
          <w:rFonts w:cs="Times New Roman"/>
          <w:b/>
          <w:bCs/>
          <w:color w:val="auto"/>
          <w:sz w:val="26"/>
          <w:szCs w:val="26"/>
          <w:highlight w:val="white"/>
          <w:lang w:val="vi-VN"/>
        </w:rPr>
        <w:t>1</w:t>
      </w:r>
      <w:r w:rsidR="002D2C51" w:rsidRPr="00CC6659">
        <w:rPr>
          <w:rFonts w:cs="Times New Roman"/>
          <w:b/>
          <w:bCs/>
          <w:color w:val="auto"/>
          <w:sz w:val="26"/>
          <w:szCs w:val="26"/>
          <w:highlight w:val="white"/>
        </w:rPr>
        <w:t>0</w:t>
      </w:r>
      <w:r w:rsidRPr="00CC6659">
        <w:rPr>
          <w:rFonts w:cs="Times New Roman"/>
          <w:b/>
          <w:bCs/>
          <w:color w:val="auto"/>
          <w:sz w:val="26"/>
          <w:szCs w:val="26"/>
          <w:highlight w:val="white"/>
          <w:lang w:val="vi-VN"/>
        </w:rPr>
        <w:t xml:space="preserve">. Ứng dụng công nghệ thông tin </w:t>
      </w:r>
      <w:r w:rsidRPr="00CC6659">
        <w:rPr>
          <w:rFonts w:cs="Times New Roman"/>
          <w:b/>
          <w:bCs/>
          <w:sz w:val="26"/>
          <w:szCs w:val="26"/>
          <w:highlight w:val="white"/>
          <w:lang w:val="vi-VN"/>
        </w:rPr>
        <w:t>trong dạy</w:t>
      </w:r>
      <w:r w:rsidRPr="00CC6659">
        <w:rPr>
          <w:rFonts w:cs="Times New Roman"/>
          <w:b/>
          <w:bCs/>
          <w:color w:val="auto"/>
          <w:sz w:val="26"/>
          <w:szCs w:val="26"/>
          <w:highlight w:val="white"/>
          <w:lang w:val="vi-VN"/>
        </w:rPr>
        <w:t xml:space="preserve">, học và quản lý giáo dục; thực hiện chuyển đổi số trong giáo dục và đào tạo </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Thực hiện các báo cáo, thống kê</w:t>
      </w:r>
      <w:r w:rsidRPr="00CC6659">
        <w:rPr>
          <w:rFonts w:cs="Times New Roman"/>
          <w:color w:val="auto"/>
          <w:sz w:val="26"/>
          <w:szCs w:val="26"/>
          <w:highlight w:val="white"/>
        </w:rPr>
        <w:t xml:space="preserve"> đầy đủ, đăng ký tham gia các hoạt động, các cuộc thi đúng thời hạn; rà soát, cập nhật</w:t>
      </w:r>
      <w:r w:rsidRPr="00CC6659">
        <w:rPr>
          <w:rFonts w:cs="Times New Roman"/>
          <w:color w:val="auto"/>
          <w:sz w:val="26"/>
          <w:szCs w:val="26"/>
          <w:highlight w:val="white"/>
          <w:lang w:val="vi-VN"/>
        </w:rPr>
        <w:t xml:space="preserve"> cơ sở dữ liệu dùng chung của Ngành</w:t>
      </w:r>
      <w:r w:rsidRPr="00CC6659">
        <w:rPr>
          <w:rFonts w:cs="Times New Roman"/>
          <w:color w:val="auto"/>
          <w:sz w:val="26"/>
          <w:szCs w:val="26"/>
          <w:highlight w:val="white"/>
        </w:rPr>
        <w:t xml:space="preserve"> tại địa chỉ quanly.hcm.edu.vn</w:t>
      </w:r>
      <w:r w:rsidRPr="00CC6659">
        <w:rPr>
          <w:rFonts w:cs="Times New Roman"/>
          <w:color w:val="auto"/>
          <w:sz w:val="26"/>
          <w:szCs w:val="26"/>
          <w:highlight w:val="white"/>
          <w:lang w:val="vi-VN"/>
        </w:rPr>
        <w:t xml:space="preserve">; tích hợp các hệ thống thông tin quản lý </w:t>
      </w:r>
      <w:r w:rsidRPr="00CC6659">
        <w:rPr>
          <w:rFonts w:cs="Times New Roman"/>
          <w:sz w:val="26"/>
          <w:szCs w:val="26"/>
          <w:highlight w:val="white"/>
          <w:lang w:val="vi-VN"/>
        </w:rPr>
        <w:t>ngành vào</w:t>
      </w:r>
      <w:r w:rsidRPr="00CC6659">
        <w:rPr>
          <w:rFonts w:cs="Times New Roman"/>
          <w:color w:val="auto"/>
          <w:sz w:val="26"/>
          <w:szCs w:val="26"/>
          <w:highlight w:val="white"/>
          <w:lang w:val="vi-VN"/>
        </w:rPr>
        <w:t xml:space="preserve"> cơ sở dữ liệu ngành; xây dựng và triển khai các phần mềm quản lý, kết nối </w:t>
      </w:r>
      <w:r w:rsidRPr="00CC6659">
        <w:rPr>
          <w:rFonts w:cs="Times New Roman"/>
          <w:sz w:val="26"/>
          <w:szCs w:val="26"/>
          <w:highlight w:val="white"/>
          <w:lang w:val="vi-VN"/>
        </w:rPr>
        <w:t>liên thông</w:t>
      </w:r>
      <w:r w:rsidRPr="00CC6659">
        <w:rPr>
          <w:rFonts w:cs="Times New Roman"/>
          <w:color w:val="auto"/>
          <w:sz w:val="26"/>
          <w:szCs w:val="26"/>
          <w:highlight w:val="white"/>
          <w:lang w:val="vi-VN"/>
        </w:rPr>
        <w:t xml:space="preserve"> dữ liệu.</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Tiếp tục đẩy mạnh ứng dụng công nghệ thông tin và truyền thông </w:t>
      </w:r>
      <w:r w:rsidRPr="00CC6659">
        <w:rPr>
          <w:rFonts w:cs="Times New Roman"/>
          <w:sz w:val="26"/>
          <w:szCs w:val="26"/>
          <w:highlight w:val="white"/>
          <w:lang w:val="vi-VN"/>
        </w:rPr>
        <w:t>trong dạy</w:t>
      </w:r>
      <w:r w:rsidRPr="00CC6659">
        <w:rPr>
          <w:rFonts w:cs="Times New Roman"/>
          <w:color w:val="auto"/>
          <w:sz w:val="26"/>
          <w:szCs w:val="26"/>
          <w:highlight w:val="white"/>
          <w:lang w:val="vi-VN"/>
        </w:rPr>
        <w:t xml:space="preserve">, học; nâng cao hiệu quả, chất lượng hoạt động dạy học trực tuyến, làm nền tảng để xây dựng xã hội học tập. Phối hợp xây dựng kho tài nguyên </w:t>
      </w:r>
      <w:r w:rsidRPr="00CC6659">
        <w:rPr>
          <w:rFonts w:cs="Times New Roman"/>
          <w:sz w:val="26"/>
          <w:szCs w:val="26"/>
          <w:highlight w:val="white"/>
          <w:lang w:val="vi-VN"/>
        </w:rPr>
        <w:t>học liệu mở</w:t>
      </w:r>
      <w:r w:rsidRPr="00CC6659">
        <w:rPr>
          <w:rFonts w:cs="Times New Roman"/>
          <w:color w:val="auto"/>
          <w:sz w:val="26"/>
          <w:szCs w:val="26"/>
          <w:highlight w:val="white"/>
          <w:lang w:val="vi-VN"/>
        </w:rPr>
        <w:t>, hình thành mạng xã hội học tập trực tuyến miễn phí, phục vụ nhu cầu tự học, tự nghiên cứu của học sinh và nhu cầu học tập suốt đời của người dân.</w:t>
      </w:r>
    </w:p>
    <w:p w:rsidR="00C45D8C" w:rsidRPr="00CC6659" w:rsidRDefault="00C45D8C" w:rsidP="006A279C">
      <w:pPr>
        <w:pStyle w:val="Default"/>
        <w:widowControl w:val="0"/>
        <w:snapToGrid w:val="0"/>
        <w:spacing w:before="120"/>
        <w:ind w:firstLine="709"/>
        <w:jc w:val="both"/>
        <w:rPr>
          <w:color w:val="000000" w:themeColor="text1"/>
          <w:sz w:val="26"/>
          <w:szCs w:val="26"/>
        </w:rPr>
      </w:pPr>
      <w:r w:rsidRPr="00CC6659">
        <w:rPr>
          <w:color w:val="auto"/>
          <w:sz w:val="26"/>
          <w:szCs w:val="26"/>
          <w:lang w:val="vi-VN"/>
        </w:rPr>
        <w:t>Thực hiện các nhiệm vụ chuyển đổi số trong nhiệm vụ dạy và học, bao gồm ứng dụng công nghệ trong lớp học, ứng dụng công nghệ trong phương pháp dạy học và ứng dụng công nghệ trong quản lý giáo dục.</w:t>
      </w:r>
      <w:r w:rsidRPr="00CC6659">
        <w:rPr>
          <w:color w:val="auto"/>
          <w:sz w:val="26"/>
          <w:szCs w:val="26"/>
        </w:rPr>
        <w:t xml:space="preserve"> Chủ động xây dựng kế hoạch dạy học trực tuyến, trên truyền hình; p</w:t>
      </w:r>
      <w:r w:rsidRPr="00CC6659">
        <w:rPr>
          <w:color w:val="000000" w:themeColor="text1"/>
          <w:sz w:val="26"/>
          <w:szCs w:val="26"/>
        </w:rPr>
        <w:t>hát triển kho học liệu điện tử để sử dụng hiệu quả trong việc tổ chức dạy học trực tuyến, trên truyền hình; sẵn sàng ứng phó với các tình huống bất thường của dịch Covid-19 và các tình huống đặc biệt khác.</w:t>
      </w:r>
      <w:r w:rsidR="002D2C51" w:rsidRPr="00CC6659">
        <w:rPr>
          <w:color w:val="000000" w:themeColor="text1"/>
          <w:sz w:val="26"/>
          <w:szCs w:val="26"/>
        </w:rPr>
        <w:t xml:space="preserve"> X</w:t>
      </w:r>
      <w:r w:rsidRPr="00CC6659">
        <w:rPr>
          <w:color w:val="auto"/>
          <w:sz w:val="26"/>
          <w:szCs w:val="26"/>
        </w:rPr>
        <w:t>ây dựng các</w:t>
      </w:r>
      <w:r w:rsidRPr="00CC6659">
        <w:rPr>
          <w:color w:val="auto"/>
          <w:sz w:val="26"/>
          <w:szCs w:val="26"/>
          <w:lang w:val="vi-VN"/>
        </w:rPr>
        <w:t xml:space="preserve"> bài học điện tử để giao cho HS thực hiện các hoạt động phù hợp trên môi trường mạng, ưu tiên các nội dung HS có thể tự học, tự nghiên cứu như: đọc sách giáo khoa, tài liệu tham khảo, xem video, thí nghiệm mô phỏng để trả lời các câu hỏi, bài tập được giao.</w:t>
      </w:r>
    </w:p>
    <w:p w:rsidR="00C45D8C" w:rsidRPr="00CC6659" w:rsidRDefault="00C45D8C" w:rsidP="006A279C">
      <w:pPr>
        <w:pStyle w:val="Nidung"/>
        <w:spacing w:before="120"/>
        <w:ind w:firstLine="720"/>
        <w:jc w:val="both"/>
        <w:rPr>
          <w:rFonts w:cs="Times New Roman"/>
          <w:color w:val="auto"/>
          <w:sz w:val="26"/>
          <w:szCs w:val="26"/>
          <w:highlight w:val="white"/>
          <w:lang w:val="vi-VN"/>
        </w:rPr>
      </w:pPr>
      <w:r w:rsidRPr="00CC6659">
        <w:rPr>
          <w:rFonts w:cs="Times New Roman"/>
          <w:color w:val="auto"/>
          <w:sz w:val="26"/>
          <w:szCs w:val="26"/>
          <w:highlight w:val="white"/>
          <w:lang w:val="vi-VN"/>
        </w:rPr>
        <w:t xml:space="preserve">Trên cơ sở đồng thuận của cha mẹ học sinh, các cơ sở giáo dục tăng cường triển khai các ứng dụng, phần mềm giúp học sinh tự học tại nhà có sự hỗ trợ của giáo viên và nhà trường; tăng cường kiểm tra, đánh giá; có lộ trình thực hiện chữ ký số hướng đến sử dụng </w:t>
      </w:r>
      <w:r w:rsidRPr="00CC6659">
        <w:rPr>
          <w:rFonts w:cs="Times New Roman"/>
          <w:sz w:val="26"/>
          <w:szCs w:val="26"/>
          <w:highlight w:val="white"/>
          <w:lang w:val="vi-VN"/>
        </w:rPr>
        <w:t>học bạ</w:t>
      </w:r>
      <w:r w:rsidRPr="00CC6659">
        <w:rPr>
          <w:rFonts w:cs="Times New Roman"/>
          <w:color w:val="auto"/>
          <w:sz w:val="26"/>
          <w:szCs w:val="26"/>
          <w:highlight w:val="white"/>
          <w:lang w:val="vi-VN"/>
        </w:rPr>
        <w:t xml:space="preserve"> điện tử khi có các hướng dẫn của cơ quan quản lý giáo dục.</w:t>
      </w:r>
    </w:p>
    <w:p w:rsidR="00C45D8C" w:rsidRPr="00CC6659" w:rsidRDefault="00C45D8C" w:rsidP="006A279C">
      <w:pPr>
        <w:pStyle w:val="Default"/>
        <w:widowControl w:val="0"/>
        <w:snapToGrid w:val="0"/>
        <w:spacing w:before="120"/>
        <w:ind w:firstLine="709"/>
        <w:jc w:val="both"/>
        <w:rPr>
          <w:bCs/>
          <w:iCs/>
          <w:color w:val="000000" w:themeColor="text1"/>
          <w:spacing w:val="-2"/>
          <w:sz w:val="26"/>
          <w:szCs w:val="26"/>
        </w:rPr>
      </w:pPr>
      <w:r w:rsidRPr="00CC6659">
        <w:rPr>
          <w:color w:val="000000" w:themeColor="text1"/>
          <w:sz w:val="26"/>
          <w:szCs w:val="26"/>
          <w:lang w:val="vi-VN"/>
        </w:rPr>
        <w:t xml:space="preserve">-  Tăng cường </w:t>
      </w:r>
      <w:r w:rsidRPr="00CC6659">
        <w:rPr>
          <w:bCs/>
          <w:iCs/>
          <w:color w:val="000000" w:themeColor="text1"/>
          <w:spacing w:val="-2"/>
          <w:sz w:val="26"/>
          <w:szCs w:val="26"/>
          <w:lang w:val="vi-VN"/>
        </w:rPr>
        <w:t xml:space="preserve">giao quyền tự chủ </w:t>
      </w:r>
      <w:r w:rsidRPr="00CC6659">
        <w:rPr>
          <w:bCs/>
          <w:iCs/>
          <w:color w:val="000000" w:themeColor="text1"/>
          <w:spacing w:val="-2"/>
          <w:sz w:val="26"/>
          <w:szCs w:val="26"/>
        </w:rPr>
        <w:t>cho</w:t>
      </w:r>
      <w:r w:rsidRPr="00CC6659">
        <w:rPr>
          <w:color w:val="000000" w:themeColor="text1"/>
          <w:spacing w:val="-2"/>
          <w:sz w:val="26"/>
          <w:szCs w:val="26"/>
          <w:lang w:val="vi-VN"/>
        </w:rPr>
        <w:t xml:space="preserve"> các cơ sở giáo dục trung học xây dựng </w:t>
      </w:r>
      <w:r w:rsidRPr="00CC6659">
        <w:rPr>
          <w:color w:val="000000" w:themeColor="text1"/>
          <w:spacing w:val="-2"/>
          <w:sz w:val="26"/>
          <w:szCs w:val="26"/>
        </w:rPr>
        <w:t xml:space="preserve">và thực hiện </w:t>
      </w:r>
      <w:r w:rsidRPr="00CC6659">
        <w:rPr>
          <w:color w:val="000000" w:themeColor="text1"/>
          <w:spacing w:val="-2"/>
          <w:sz w:val="26"/>
          <w:szCs w:val="26"/>
          <w:lang w:val="vi-VN"/>
        </w:rPr>
        <w:t xml:space="preserve">kế hoạch giáo dục nhà trường. </w:t>
      </w:r>
      <w:r w:rsidRPr="00CC6659">
        <w:rPr>
          <w:color w:val="000000" w:themeColor="text1"/>
          <w:sz w:val="26"/>
          <w:szCs w:val="26"/>
          <w:lang w:val="da-DK"/>
        </w:rPr>
        <w:t xml:space="preserve">Kế hoạch giáo dục của mỗi trường được xây dựng từ </w:t>
      </w:r>
      <w:r w:rsidRPr="00CC6659">
        <w:rPr>
          <w:color w:val="000000" w:themeColor="text1"/>
          <w:spacing w:val="-2"/>
          <w:sz w:val="26"/>
          <w:szCs w:val="26"/>
          <w:lang w:val="vi-VN"/>
        </w:rPr>
        <w:t xml:space="preserve">kế hoạch </w:t>
      </w:r>
      <w:r w:rsidRPr="00CC6659">
        <w:rPr>
          <w:color w:val="000000" w:themeColor="text1"/>
          <w:spacing w:val="-2"/>
          <w:sz w:val="26"/>
          <w:szCs w:val="26"/>
        </w:rPr>
        <w:t xml:space="preserve">của </w:t>
      </w:r>
      <w:r w:rsidRPr="00CC6659">
        <w:rPr>
          <w:color w:val="000000" w:themeColor="text1"/>
          <w:sz w:val="26"/>
          <w:szCs w:val="26"/>
          <w:lang w:val="da-DK"/>
        </w:rPr>
        <w:t>tổ chuyên môn</w:t>
      </w:r>
      <w:r w:rsidRPr="00CC6659">
        <w:rPr>
          <w:color w:val="000000" w:themeColor="text1"/>
          <w:sz w:val="26"/>
          <w:szCs w:val="26"/>
          <w:lang w:val="vi-VN"/>
        </w:rPr>
        <w:t>, báo cáo Phòng GDĐT (đối với trường THCS) và Sở GDĐT (đối với trường THPT)</w:t>
      </w:r>
      <w:r w:rsidRPr="00CC6659">
        <w:rPr>
          <w:color w:val="000000" w:themeColor="text1"/>
          <w:sz w:val="26"/>
          <w:szCs w:val="26"/>
          <w:lang w:val="da-DK"/>
        </w:rPr>
        <w:t>.</w:t>
      </w:r>
      <w:r w:rsidRPr="00CC6659">
        <w:rPr>
          <w:color w:val="000000" w:themeColor="text1"/>
          <w:sz w:val="26"/>
          <w:szCs w:val="26"/>
          <w:lang w:val="vi-VN"/>
        </w:rPr>
        <w:t xml:space="preserve"> Các hoạt động chỉ đạo, kiểm tra, thanh tra của cấp trên phải dựa trên kế hoạch giáo dục của nhà trường</w:t>
      </w:r>
      <w:r w:rsidRPr="00CC6659">
        <w:rPr>
          <w:color w:val="000000" w:themeColor="text1"/>
          <w:sz w:val="26"/>
          <w:szCs w:val="26"/>
        </w:rPr>
        <w:t>.</w:t>
      </w:r>
    </w:p>
    <w:p w:rsidR="00C45D8C" w:rsidRPr="00CC6659" w:rsidRDefault="00C45D8C" w:rsidP="006A279C">
      <w:pPr>
        <w:tabs>
          <w:tab w:val="left" w:pos="0"/>
        </w:tabs>
        <w:snapToGrid w:val="0"/>
        <w:spacing w:before="120" w:after="0" w:line="240" w:lineRule="auto"/>
        <w:ind w:firstLine="709"/>
        <w:jc w:val="both"/>
        <w:rPr>
          <w:rFonts w:ascii="Times New Roman" w:hAnsi="Times New Roman" w:cs="Times New Roman"/>
          <w:sz w:val="26"/>
          <w:szCs w:val="26"/>
          <w:lang w:val="vi-VN"/>
        </w:rPr>
      </w:pPr>
      <w:r w:rsidRPr="00CC6659">
        <w:rPr>
          <w:rFonts w:ascii="Times New Roman" w:hAnsi="Times New Roman" w:cs="Times New Roman"/>
          <w:sz w:val="26"/>
          <w:szCs w:val="26"/>
          <w:lang w:val="vi-VN"/>
        </w:rPr>
        <w:t>-  Tập trung đổi mới sinh hoạt chuyên môn của tổ/nhóm chuyên môn dựa trên nghiên cứu bài học. Tăng cường các hoạt động dự giờ, rút kinh nghiệm để hoàn thiện từng bước cấu trúc nội dung, kế hoạch dạy học các môn học, hoạt động giáo dục; phương pháp, hình thức tổ chức dạy học và kiểm tra, đánh giá kết quả học tập, rèn luyện của HS.</w:t>
      </w:r>
    </w:p>
    <w:p w:rsidR="00C45D8C" w:rsidRPr="00CC6659" w:rsidRDefault="00C45D8C" w:rsidP="006A279C">
      <w:pPr>
        <w:pStyle w:val="Default"/>
        <w:widowControl w:val="0"/>
        <w:snapToGrid w:val="0"/>
        <w:spacing w:before="120"/>
        <w:ind w:firstLine="709"/>
        <w:jc w:val="both"/>
        <w:rPr>
          <w:color w:val="auto"/>
          <w:sz w:val="26"/>
          <w:szCs w:val="26"/>
          <w:lang w:val="vi-VN"/>
        </w:rPr>
      </w:pPr>
      <w:r w:rsidRPr="00CC6659">
        <w:rPr>
          <w:color w:val="auto"/>
          <w:sz w:val="26"/>
          <w:szCs w:val="26"/>
          <w:lang w:val="vi-VN"/>
        </w:rPr>
        <w:t>-  Tiếp tục thực hiện tinh giản hồ sơ, sổ sách trong nhà trường</w:t>
      </w:r>
      <w:r w:rsidR="002D2C51" w:rsidRPr="00CC6659">
        <w:rPr>
          <w:sz w:val="26"/>
          <w:szCs w:val="26"/>
        </w:rPr>
        <w:t xml:space="preserve">, </w:t>
      </w:r>
      <w:r w:rsidRPr="00CC6659">
        <w:rPr>
          <w:color w:val="auto"/>
          <w:sz w:val="26"/>
          <w:szCs w:val="26"/>
          <w:lang w:val="vi-VN"/>
        </w:rPr>
        <w:t xml:space="preserve"> quản lí và sử dụng xuất bản phẩm tham khảo</w:t>
      </w:r>
      <w:r w:rsidR="002D2C51" w:rsidRPr="00CC6659">
        <w:rPr>
          <w:sz w:val="26"/>
          <w:szCs w:val="26"/>
        </w:rPr>
        <w:t>.</w:t>
      </w:r>
      <w:r w:rsidRPr="00CC6659">
        <w:rPr>
          <w:color w:val="auto"/>
          <w:sz w:val="26"/>
          <w:szCs w:val="26"/>
          <w:lang w:val="vi-VN"/>
        </w:rPr>
        <w:t xml:space="preserve"> </w:t>
      </w:r>
      <w:r w:rsidRPr="00CC6659">
        <w:rPr>
          <w:sz w:val="26"/>
          <w:szCs w:val="26"/>
          <w:lang w:val="vi-VN"/>
        </w:rPr>
        <w:t xml:space="preserve">Nâng cao chất lượng sử dụng công nghệ thông tin trong tổ chức và quản lí các hoạt động chuyên môn trong các cơ sở giáo dục trung học; tăng cường sử dụng hồ sơ điện tử, sổ điểm điện tử, học bạ điện tử để nâng cao hiệu quả công tác quản lí giáo dục; </w:t>
      </w:r>
      <w:r w:rsidRPr="00CC6659">
        <w:rPr>
          <w:sz w:val="26"/>
          <w:szCs w:val="26"/>
        </w:rPr>
        <w:t xml:space="preserve">thực hiện nhập số liệu, </w:t>
      </w:r>
      <w:r w:rsidRPr="00CC6659">
        <w:rPr>
          <w:sz w:val="26"/>
          <w:szCs w:val="26"/>
          <w:lang w:val="vi-VN"/>
        </w:rPr>
        <w:t>khai thác, sử dụng thống nhất dữ liệu toàn ngành về trường, lớp, HS, GV, trường chuẩn quốc gia và các thông tin khác trong quản lý và báo cáo.</w:t>
      </w:r>
    </w:p>
    <w:p w:rsidR="00C45D8C" w:rsidRPr="00CC6659" w:rsidRDefault="00C45D8C" w:rsidP="006A279C">
      <w:pPr>
        <w:pStyle w:val="Default"/>
        <w:widowControl w:val="0"/>
        <w:snapToGrid w:val="0"/>
        <w:spacing w:before="120"/>
        <w:ind w:firstLine="709"/>
        <w:jc w:val="both"/>
        <w:rPr>
          <w:sz w:val="26"/>
          <w:szCs w:val="26"/>
          <w:lang w:val="vi-VN"/>
        </w:rPr>
      </w:pPr>
      <w:r w:rsidRPr="00CC6659">
        <w:rPr>
          <w:sz w:val="26"/>
          <w:szCs w:val="26"/>
          <w:lang w:val="vi-VN"/>
        </w:rPr>
        <w:t xml:space="preserve">- Tăng cường kiểm tra, tư vấn hướng dẫn công tác quản lý hoạt động dạy học, kiểm định chất lượng giáo dục của các nhà trường; nâng cao hiệu quả </w:t>
      </w:r>
      <w:r w:rsidRPr="00CC6659">
        <w:rPr>
          <w:color w:val="auto"/>
          <w:sz w:val="26"/>
          <w:szCs w:val="26"/>
          <w:lang w:val="vi-VN"/>
        </w:rPr>
        <w:t xml:space="preserve">quản lý các cơ sở giáo dục trung học </w:t>
      </w:r>
      <w:r w:rsidRPr="00CC6659">
        <w:rPr>
          <w:sz w:val="26"/>
          <w:szCs w:val="26"/>
          <w:lang w:val="vi-VN"/>
        </w:rPr>
        <w:t>tư thục</w:t>
      </w:r>
      <w:r w:rsidRPr="00CC6659">
        <w:rPr>
          <w:color w:val="auto"/>
          <w:sz w:val="26"/>
          <w:szCs w:val="26"/>
          <w:lang w:val="vi-VN"/>
        </w:rPr>
        <w:t>, các cơ sở giáo dục có yếu tố nước ngoài, các chương trình giảng dạy của nước ngoài hoặc bằng tiếng nước ngoà</w:t>
      </w:r>
      <w:r w:rsidRPr="00CC6659">
        <w:rPr>
          <w:sz w:val="26"/>
          <w:szCs w:val="26"/>
          <w:lang w:val="vi-VN"/>
        </w:rPr>
        <w:t>i</w:t>
      </w:r>
      <w:r w:rsidRPr="00CC6659">
        <w:rPr>
          <w:rStyle w:val="FootnoteReference"/>
          <w:sz w:val="26"/>
          <w:szCs w:val="26"/>
          <w:lang w:val="vi-VN"/>
        </w:rPr>
        <w:footnoteReference w:id="1"/>
      </w:r>
      <w:r w:rsidRPr="00CC6659">
        <w:rPr>
          <w:sz w:val="26"/>
          <w:szCs w:val="26"/>
          <w:lang w:val="vi-VN"/>
        </w:rPr>
        <w:t>.</w:t>
      </w:r>
    </w:p>
    <w:p w:rsidR="00C45D8C" w:rsidRPr="00CC6659" w:rsidRDefault="00C45D8C" w:rsidP="006A279C">
      <w:pPr>
        <w:pStyle w:val="Default"/>
        <w:widowControl w:val="0"/>
        <w:snapToGrid w:val="0"/>
        <w:spacing w:before="120"/>
        <w:ind w:firstLine="709"/>
        <w:jc w:val="both"/>
        <w:rPr>
          <w:color w:val="auto"/>
          <w:sz w:val="26"/>
          <w:szCs w:val="26"/>
        </w:rPr>
      </w:pPr>
      <w:r w:rsidRPr="00CC6659">
        <w:rPr>
          <w:color w:val="auto"/>
          <w:sz w:val="26"/>
          <w:szCs w:val="26"/>
          <w:lang w:val="vi-VN"/>
        </w:rPr>
        <w:t xml:space="preserve">- Chủ động cung cấp thông tin cho các đại biểu quốc hội và các tổ chức, cá nhân có liên quan tại địa phương về tình hình </w:t>
      </w:r>
      <w:r w:rsidRPr="00CC6659">
        <w:rPr>
          <w:color w:val="auto"/>
          <w:sz w:val="26"/>
          <w:szCs w:val="26"/>
        </w:rPr>
        <w:t>thực hiện các chủ trương, chính sách</w:t>
      </w:r>
      <w:r w:rsidRPr="00CC6659">
        <w:rPr>
          <w:color w:val="auto"/>
          <w:sz w:val="26"/>
          <w:szCs w:val="26"/>
          <w:lang w:val="vi-VN"/>
        </w:rPr>
        <w:t xml:space="preserve"> đổi mới đối với giáo dục trung học</w:t>
      </w:r>
      <w:r w:rsidRPr="00CC6659">
        <w:rPr>
          <w:color w:val="auto"/>
          <w:sz w:val="26"/>
          <w:szCs w:val="26"/>
        </w:rPr>
        <w:t xml:space="preserve">; tình hình và kết quả </w:t>
      </w:r>
      <w:r w:rsidRPr="00CC6659">
        <w:rPr>
          <w:color w:val="auto"/>
          <w:sz w:val="26"/>
          <w:szCs w:val="26"/>
          <w:lang w:val="vi-VN"/>
        </w:rPr>
        <w:t>triển khai thực hiện chương trình, sách giáo khoa mới đối với giáo dục trung học để được chia sẻ, đồng thuận, kịp thời tháo gỡ những khó khăn, vướng mắc.</w:t>
      </w:r>
    </w:p>
    <w:p w:rsidR="002D2C51" w:rsidRPr="00CC6659" w:rsidRDefault="002D2C51" w:rsidP="006A279C">
      <w:pPr>
        <w:pStyle w:val="Default"/>
        <w:widowControl w:val="0"/>
        <w:snapToGrid w:val="0"/>
        <w:spacing w:before="120"/>
        <w:ind w:firstLine="709"/>
        <w:jc w:val="both"/>
        <w:rPr>
          <w:color w:val="auto"/>
          <w:sz w:val="26"/>
          <w:szCs w:val="26"/>
        </w:rPr>
      </w:pPr>
      <w:r w:rsidRPr="00CC6659">
        <w:rPr>
          <w:color w:val="auto"/>
          <w:sz w:val="26"/>
          <w:szCs w:val="26"/>
        </w:rPr>
        <w:t>Chỉ tiêu: Thực hiện tối thiểu SHCM 2 lần/tháng, đi sâu NCBH</w:t>
      </w:r>
    </w:p>
    <w:p w:rsidR="00C45D8C" w:rsidRPr="00CC6659" w:rsidRDefault="00C45D8C" w:rsidP="006A279C">
      <w:pPr>
        <w:pStyle w:val="Nidung"/>
        <w:spacing w:before="120"/>
        <w:ind w:firstLine="720"/>
        <w:jc w:val="both"/>
        <w:rPr>
          <w:rFonts w:cs="Times New Roman"/>
          <w:b/>
          <w:bCs/>
          <w:color w:val="auto"/>
          <w:sz w:val="26"/>
          <w:szCs w:val="26"/>
          <w:highlight w:val="white"/>
          <w:lang w:val="vi-VN"/>
        </w:rPr>
      </w:pPr>
      <w:r w:rsidRPr="00CC6659">
        <w:rPr>
          <w:rFonts w:cs="Times New Roman"/>
          <w:b/>
          <w:bCs/>
          <w:color w:val="auto"/>
          <w:sz w:val="26"/>
          <w:szCs w:val="26"/>
          <w:highlight w:val="white"/>
          <w:lang w:val="vi-VN"/>
        </w:rPr>
        <w:t>1</w:t>
      </w:r>
      <w:r w:rsidR="000D3A67" w:rsidRPr="00CC6659">
        <w:rPr>
          <w:rFonts w:cs="Times New Roman"/>
          <w:b/>
          <w:bCs/>
          <w:color w:val="auto"/>
          <w:sz w:val="26"/>
          <w:szCs w:val="26"/>
          <w:highlight w:val="white"/>
        </w:rPr>
        <w:t>1</w:t>
      </w:r>
      <w:r w:rsidRPr="00CC6659">
        <w:rPr>
          <w:rFonts w:cs="Times New Roman"/>
          <w:b/>
          <w:bCs/>
          <w:color w:val="auto"/>
          <w:sz w:val="26"/>
          <w:szCs w:val="26"/>
          <w:highlight w:val="white"/>
          <w:lang w:val="vi-VN"/>
        </w:rPr>
        <w:t xml:space="preserve">. Công tác </w:t>
      </w:r>
      <w:r w:rsidRPr="00CC6659">
        <w:rPr>
          <w:rFonts w:cs="Times New Roman"/>
          <w:b/>
          <w:bCs/>
          <w:sz w:val="26"/>
          <w:szCs w:val="26"/>
          <w:highlight w:val="white"/>
          <w:lang w:val="vi-VN"/>
        </w:rPr>
        <w:t>thi đua</w:t>
      </w:r>
    </w:p>
    <w:p w:rsidR="002D2C51" w:rsidRPr="00CC6659" w:rsidRDefault="002D2C51" w:rsidP="006A279C">
      <w:pPr>
        <w:widowControl w:val="0"/>
        <w:autoSpaceDE w:val="0"/>
        <w:autoSpaceDN w:val="0"/>
        <w:adjustRightInd w:val="0"/>
        <w:snapToGrid w:val="0"/>
        <w:spacing w:before="120" w:after="0" w:line="240" w:lineRule="auto"/>
        <w:ind w:firstLine="720"/>
        <w:jc w:val="both"/>
        <w:rPr>
          <w:rFonts w:ascii="Times New Roman" w:eastAsia="Calibri" w:hAnsi="Times New Roman" w:cs="Times New Roman"/>
          <w:sz w:val="26"/>
          <w:szCs w:val="26"/>
          <w:highlight w:val="white"/>
          <w:lang w:val="vi-VN"/>
        </w:rPr>
      </w:pPr>
      <w:r w:rsidRPr="00CC6659">
        <w:rPr>
          <w:rFonts w:ascii="Times New Roman" w:eastAsia="Calibri" w:hAnsi="Times New Roman" w:cs="Times New Roman"/>
          <w:sz w:val="26"/>
          <w:szCs w:val="26"/>
          <w:highlight w:val="white"/>
          <w:lang w:val="vi-VN"/>
        </w:rPr>
        <w:t>Thực hiện tốt công tác thi đua, khen thưởng đối với các cơ sở giáo dục, cán bộ quản lý và giáo viên trung học theo quy định tại Thông tư số 22/2018/TT-BGDĐT 28/8/2018 của Bộ trưởng Bộ GDĐT hướng dẫn công tác thi đua, khen thưởng ngành Giáo dục.</w:t>
      </w:r>
    </w:p>
    <w:p w:rsidR="002D2C51" w:rsidRPr="00CC6659" w:rsidRDefault="002D2C51" w:rsidP="006A279C">
      <w:pPr>
        <w:spacing w:before="120" w:after="0" w:line="240" w:lineRule="auto"/>
        <w:ind w:firstLine="720"/>
        <w:contextualSpacing/>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Xây dựng kế hoạch năm học, kế hoạch thi đua, đưa về các tổ thảo luận các chỉ tiêu phù hợp với tình hình phát triển của nhà trường và phấn đấu hoàn thành các chỉ tiêu.</w:t>
      </w:r>
    </w:p>
    <w:p w:rsidR="000D3A67" w:rsidRPr="00CC6659" w:rsidRDefault="002D2C51" w:rsidP="006A279C">
      <w:pPr>
        <w:spacing w:before="120" w:after="0" w:line="240" w:lineRule="auto"/>
        <w:contextualSpacing/>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ab/>
        <w:t>Tổ chức các phong trào thi đua (theo từng chủ điểm, theo từng giai đoạn) nhằm nâng cao chất lượng dạy và học, hiệu quả công tác đào tạo và nâng cao tỉ lệ học sinh khá, giỏi về học tập, giảm số học sinh lưu ban, bỏ học, công tác tư vấn học đường, công tác phụ đạo học sinh yếu, kém, giúp đỡ học sinh có hoàn cảnh  khó khăn.</w:t>
      </w:r>
    </w:p>
    <w:p w:rsidR="002D2C51" w:rsidRPr="00CC6659" w:rsidRDefault="002D2C51" w:rsidP="006A279C">
      <w:pPr>
        <w:spacing w:before="120" w:after="0" w:line="240" w:lineRule="auto"/>
        <w:contextualSpacing/>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C</w:t>
      </w:r>
      <w:r w:rsidRPr="00CC6659">
        <w:rPr>
          <w:rFonts w:ascii="Times New Roman" w:eastAsia="Calibri" w:hAnsi="Times New Roman" w:cs="Times New Roman"/>
          <w:sz w:val="26"/>
          <w:szCs w:val="26"/>
          <w:highlight w:val="white"/>
        </w:rPr>
        <w:t>ông tác thi đua, khen thưởng bảo đảm công khai, minh bạch với các tiêu chí rõ ràng, cụ thể gắn với hiệu quả công việc được giao</w:t>
      </w:r>
      <w:r w:rsidRPr="00CC6659">
        <w:rPr>
          <w:rFonts w:ascii="Times New Roman" w:eastAsia="Calibri" w:hAnsi="Times New Roman" w:cs="Times New Roman"/>
          <w:sz w:val="26"/>
          <w:szCs w:val="26"/>
        </w:rPr>
        <w:t>.</w:t>
      </w:r>
    </w:p>
    <w:p w:rsidR="002D2C51" w:rsidRPr="00CC6659" w:rsidRDefault="000D3A67" w:rsidP="006A279C">
      <w:pPr>
        <w:spacing w:before="120" w:after="0" w:line="240" w:lineRule="auto"/>
        <w:ind w:firstLine="720"/>
        <w:contextualSpacing/>
        <w:jc w:val="both"/>
        <w:rPr>
          <w:rFonts w:ascii="Times New Roman" w:eastAsia="Calibri" w:hAnsi="Times New Roman" w:cs="Times New Roman"/>
          <w:b/>
          <w:sz w:val="26"/>
          <w:szCs w:val="26"/>
        </w:rPr>
      </w:pPr>
      <w:r w:rsidRPr="00CC6659">
        <w:rPr>
          <w:rFonts w:ascii="Times New Roman" w:eastAsia="Calibri" w:hAnsi="Times New Roman" w:cs="Times New Roman"/>
          <w:b/>
          <w:sz w:val="26"/>
          <w:szCs w:val="26"/>
        </w:rPr>
        <w:t xml:space="preserve">12. </w:t>
      </w:r>
      <w:r w:rsidR="002D2C51" w:rsidRPr="00CC6659">
        <w:rPr>
          <w:rFonts w:ascii="Times New Roman" w:eastAsia="Calibri" w:hAnsi="Times New Roman" w:cs="Times New Roman"/>
          <w:b/>
          <w:sz w:val="26"/>
          <w:szCs w:val="26"/>
        </w:rPr>
        <w:t xml:space="preserve">Công tác khác </w:t>
      </w:r>
    </w:p>
    <w:p w:rsidR="002D2C51" w:rsidRPr="00CC6659" w:rsidRDefault="000D3A67" w:rsidP="006A279C">
      <w:pPr>
        <w:overflowPunct w:val="0"/>
        <w:autoSpaceDE w:val="0"/>
        <w:autoSpaceDN w:val="0"/>
        <w:adjustRightInd w:val="0"/>
        <w:spacing w:before="120" w:after="0" w:line="240" w:lineRule="auto"/>
        <w:ind w:firstLine="720"/>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b/>
          <w:sz w:val="26"/>
          <w:szCs w:val="26"/>
          <w:lang w:val="nl-NL"/>
        </w:rPr>
        <w:t>12</w:t>
      </w:r>
      <w:r w:rsidR="002D2C51" w:rsidRPr="00CC6659">
        <w:rPr>
          <w:rFonts w:ascii="Times New Roman" w:eastAsia="Calibri" w:hAnsi="Times New Roman" w:cs="Times New Roman"/>
          <w:b/>
          <w:sz w:val="26"/>
          <w:szCs w:val="26"/>
          <w:lang w:val="nl-NL"/>
        </w:rPr>
        <w:t>.1. Tài chính</w:t>
      </w:r>
      <w:r w:rsidR="002D2C51" w:rsidRPr="00CC6659">
        <w:rPr>
          <w:rFonts w:ascii="Times New Roman" w:eastAsia="Calibri" w:hAnsi="Times New Roman" w:cs="Times New Roman"/>
          <w:sz w:val="26"/>
          <w:szCs w:val="26"/>
          <w:lang w:val="nl-NL"/>
        </w:rPr>
        <w:t xml:space="preserve">: Thực hiện việc thu chi đúng theo hướng dẫn các loại quỹ, đúng quy định, chứng từ đầy đủ, công khai hằng tháng. </w:t>
      </w:r>
    </w:p>
    <w:p w:rsidR="002D2C51" w:rsidRPr="00CC6659" w:rsidRDefault="002D2C51"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 xml:space="preserve">Thực hiện đầy đủ, kịp thời các chế độ chính sách cho cán bộ, giáo viên, nhân viên và người lao động. </w:t>
      </w:r>
    </w:p>
    <w:p w:rsidR="002D2C51" w:rsidRPr="00CC6659" w:rsidRDefault="000D3A67" w:rsidP="006A279C">
      <w:pPr>
        <w:spacing w:before="120" w:after="0" w:line="240" w:lineRule="auto"/>
        <w:ind w:firstLine="720"/>
        <w:jc w:val="both"/>
        <w:rPr>
          <w:rFonts w:ascii="Times New Roman" w:eastAsia="Calibri" w:hAnsi="Times New Roman" w:cs="Times New Roman"/>
          <w:sz w:val="26"/>
          <w:szCs w:val="26"/>
          <w:lang w:val="fr-FR"/>
        </w:rPr>
      </w:pPr>
      <w:r w:rsidRPr="00CC6659">
        <w:rPr>
          <w:rFonts w:ascii="Times New Roman" w:eastAsia="Calibri" w:hAnsi="Times New Roman" w:cs="Times New Roman"/>
          <w:b/>
          <w:sz w:val="26"/>
          <w:szCs w:val="26"/>
          <w:lang w:val="nl-NL"/>
        </w:rPr>
        <w:t>12</w:t>
      </w:r>
      <w:r w:rsidR="002D2C51" w:rsidRPr="00CC6659">
        <w:rPr>
          <w:rFonts w:ascii="Times New Roman" w:eastAsia="Calibri" w:hAnsi="Times New Roman" w:cs="Times New Roman"/>
          <w:b/>
          <w:sz w:val="26"/>
          <w:szCs w:val="26"/>
          <w:lang w:val="nl-NL"/>
        </w:rPr>
        <w:t>.2. Thư viện</w:t>
      </w:r>
      <w:r w:rsidR="002D2C51" w:rsidRPr="00CC6659">
        <w:rPr>
          <w:rFonts w:ascii="Times New Roman" w:eastAsia="Calibri" w:hAnsi="Times New Roman" w:cs="Times New Roman"/>
          <w:sz w:val="26"/>
          <w:szCs w:val="26"/>
          <w:lang w:val="nl-NL"/>
        </w:rPr>
        <w:t>:</w:t>
      </w:r>
      <w:r w:rsidR="002D2C51" w:rsidRPr="00CC6659">
        <w:rPr>
          <w:rFonts w:ascii="Times New Roman" w:eastAsia="Calibri" w:hAnsi="Times New Roman" w:cs="Times New Roman"/>
          <w:sz w:val="26"/>
          <w:szCs w:val="26"/>
          <w:lang w:val="fr-FR"/>
        </w:rPr>
        <w:t xml:space="preserve"> Sắp xếp lại phòng thư viện, phối hợp với Đoàn, Đội, Y tế để tổ chức triển lãm, giới thiệu sách theo chủ đề các ngày lễ lớn, các sách hướng dẫn chăm sóc sức khỏe, phòng tránh bệnh, các tài liệu bồi dưỡng .</w:t>
      </w:r>
    </w:p>
    <w:p w:rsidR="002D2C51" w:rsidRPr="00CC6659" w:rsidRDefault="002D2C51" w:rsidP="006A279C">
      <w:pPr>
        <w:spacing w:before="120" w:after="0" w:line="240" w:lineRule="auto"/>
        <w:jc w:val="both"/>
        <w:rPr>
          <w:rFonts w:ascii="Times New Roman" w:eastAsia="Calibri" w:hAnsi="Times New Roman" w:cs="Times New Roman"/>
          <w:sz w:val="26"/>
          <w:szCs w:val="26"/>
          <w:lang w:val="fr-FR"/>
        </w:rPr>
      </w:pPr>
      <w:r w:rsidRPr="00CC6659">
        <w:rPr>
          <w:rFonts w:ascii="Times New Roman" w:eastAsia="Calibri" w:hAnsi="Times New Roman" w:cs="Times New Roman"/>
          <w:sz w:val="26"/>
          <w:szCs w:val="26"/>
          <w:lang w:val="fr-FR"/>
        </w:rPr>
        <w:t>Sử dụng nguồn kinh phí ngân sách thường xuyên mua bổ sung sách tham khảo, sách thiếu nhi và báo tạp chí đọc để bổ sung cho thư viện, tạo điều kiện cho giáo viên và học sinh có tư liệu khi vào đọc sách thư viện.</w:t>
      </w:r>
    </w:p>
    <w:p w:rsidR="002D2C51" w:rsidRPr="00CC6659" w:rsidRDefault="002D2C51"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 xml:space="preserve">     </w:t>
      </w:r>
      <w:r w:rsidRPr="00CC6659">
        <w:rPr>
          <w:rFonts w:ascii="Times New Roman" w:eastAsia="Calibri" w:hAnsi="Times New Roman" w:cs="Times New Roman"/>
          <w:sz w:val="26"/>
          <w:szCs w:val="26"/>
          <w:lang w:val="nl-NL"/>
        </w:rPr>
        <w:tab/>
        <w:t xml:space="preserve">Tổ chức  giới thiệu sách mới cho học sinh theo chủ đề. </w:t>
      </w:r>
    </w:p>
    <w:p w:rsidR="002D2C51" w:rsidRPr="00CC6659" w:rsidRDefault="000D3A67" w:rsidP="006A279C">
      <w:pPr>
        <w:spacing w:before="120" w:after="0" w:line="240" w:lineRule="auto"/>
        <w:ind w:firstLine="720"/>
        <w:jc w:val="both"/>
        <w:rPr>
          <w:rFonts w:ascii="Times New Roman" w:eastAsia="Calibri" w:hAnsi="Times New Roman" w:cs="Times New Roman"/>
          <w:b/>
          <w:sz w:val="26"/>
          <w:szCs w:val="26"/>
          <w:lang w:val="fr-FR"/>
        </w:rPr>
      </w:pPr>
      <w:r w:rsidRPr="00CC6659">
        <w:rPr>
          <w:rFonts w:ascii="Times New Roman" w:eastAsia="Calibri" w:hAnsi="Times New Roman" w:cs="Times New Roman"/>
          <w:sz w:val="26"/>
          <w:szCs w:val="26"/>
          <w:lang w:val="fr-FR"/>
        </w:rPr>
        <w:t>Tiếp tục giữ vững</w:t>
      </w:r>
      <w:r w:rsidR="002D2C51" w:rsidRPr="00CC6659">
        <w:rPr>
          <w:rFonts w:ascii="Times New Roman" w:eastAsia="Calibri" w:hAnsi="Times New Roman" w:cs="Times New Roman"/>
          <w:sz w:val="26"/>
          <w:szCs w:val="26"/>
          <w:lang w:val="fr-FR"/>
        </w:rPr>
        <w:t xml:space="preserve"> thư viện </w:t>
      </w:r>
      <w:r w:rsidRPr="00CC6659">
        <w:rPr>
          <w:rFonts w:ascii="Times New Roman" w:eastAsia="Calibri" w:hAnsi="Times New Roman" w:cs="Times New Roman"/>
          <w:sz w:val="26"/>
          <w:szCs w:val="26"/>
          <w:lang w:val="fr-FR"/>
        </w:rPr>
        <w:t>xuất sắc.</w:t>
      </w:r>
    </w:p>
    <w:p w:rsidR="002D2C51" w:rsidRPr="00CC6659" w:rsidRDefault="000D3A67" w:rsidP="006A279C">
      <w:pPr>
        <w:spacing w:before="120" w:after="0" w:line="240" w:lineRule="auto"/>
        <w:ind w:firstLine="720"/>
        <w:jc w:val="both"/>
        <w:rPr>
          <w:rFonts w:ascii="Times New Roman" w:eastAsia="Calibri" w:hAnsi="Times New Roman" w:cs="Times New Roman"/>
          <w:b/>
          <w:sz w:val="26"/>
          <w:szCs w:val="26"/>
          <w:lang w:val="fr-FR"/>
        </w:rPr>
      </w:pPr>
      <w:r w:rsidRPr="00CC6659">
        <w:rPr>
          <w:rFonts w:ascii="Times New Roman" w:eastAsia="Calibri" w:hAnsi="Times New Roman" w:cs="Times New Roman"/>
          <w:b/>
          <w:sz w:val="26"/>
          <w:szCs w:val="26"/>
          <w:lang w:val="fr-FR"/>
        </w:rPr>
        <w:t>12</w:t>
      </w:r>
      <w:r w:rsidR="002D2C51" w:rsidRPr="00CC6659">
        <w:rPr>
          <w:rFonts w:ascii="Times New Roman" w:eastAsia="Calibri" w:hAnsi="Times New Roman" w:cs="Times New Roman"/>
          <w:b/>
          <w:sz w:val="26"/>
          <w:szCs w:val="26"/>
          <w:lang w:val="fr-FR"/>
        </w:rPr>
        <w:t xml:space="preserve">.3. Y tế học đường: </w:t>
      </w:r>
    </w:p>
    <w:p w:rsidR="002D2C51" w:rsidRPr="00CC6659" w:rsidRDefault="002D2C51" w:rsidP="006A279C">
      <w:pPr>
        <w:spacing w:before="120" w:after="0" w:line="240" w:lineRule="auto"/>
        <w:ind w:firstLine="720"/>
        <w:jc w:val="both"/>
        <w:rPr>
          <w:rFonts w:ascii="Times New Roman" w:eastAsia="Calibri" w:hAnsi="Times New Roman" w:cs="Times New Roman"/>
          <w:sz w:val="26"/>
          <w:szCs w:val="26"/>
          <w:lang w:val="fr-FR"/>
        </w:rPr>
      </w:pPr>
      <w:r w:rsidRPr="00CC6659">
        <w:rPr>
          <w:rFonts w:ascii="Times New Roman" w:eastAsia="Calibri" w:hAnsi="Times New Roman" w:cs="Times New Roman"/>
          <w:sz w:val="26"/>
          <w:szCs w:val="26"/>
          <w:lang w:val="fr-FR"/>
        </w:rPr>
        <w:t>Xây dựng phương hướng và kế hoạch hoạt động y tế căn cứ vào kế hoạch của Phòng giáo dục và tình hình thực tế tại đơn vị. Tổ chức khám sức khỏe cho cán bộ, giáo viên, công nhân viên và học sinh, sau khám có tổng hợp kết quả và phân loại sức khỏe, có hồ sơ lưu quản lý sức khỏe.</w:t>
      </w:r>
    </w:p>
    <w:p w:rsidR="002D2C51" w:rsidRPr="00CC6659" w:rsidRDefault="002D2C51" w:rsidP="006A279C">
      <w:pPr>
        <w:tabs>
          <w:tab w:val="left" w:leader="dot" w:pos="9000"/>
        </w:tabs>
        <w:spacing w:before="120" w:after="0" w:line="240" w:lineRule="auto"/>
        <w:jc w:val="both"/>
        <w:rPr>
          <w:rFonts w:ascii="Times New Roman" w:eastAsia="Calibri" w:hAnsi="Times New Roman" w:cs="Times New Roman"/>
          <w:sz w:val="26"/>
          <w:szCs w:val="26"/>
          <w:lang w:val="fr-FR"/>
        </w:rPr>
      </w:pPr>
      <w:r w:rsidRPr="00CC6659">
        <w:rPr>
          <w:rFonts w:ascii="Times New Roman" w:eastAsia="Calibri" w:hAnsi="Times New Roman" w:cs="Times New Roman"/>
          <w:sz w:val="26"/>
          <w:szCs w:val="26"/>
          <w:lang w:val="fr-FR"/>
        </w:rPr>
        <w:t xml:space="preserve">           Thường xuyên thực hiện công tác tuyên truyền giáo dục sức khỏe được tổ chức dưới nhiều hình thức: tuyên truyền qua bản tin nhà trường, các buổi sinh hoạt chào cờ đầu tuần, loa phát thanh,  thực hiện các chuyên theo chỉ đạo của Phòng giáo dục và Đào tạo.</w:t>
      </w:r>
    </w:p>
    <w:p w:rsidR="002D2C51" w:rsidRPr="00CC6659" w:rsidRDefault="002D2C51" w:rsidP="006A279C">
      <w:pPr>
        <w:spacing w:before="120" w:after="0" w:line="240" w:lineRule="auto"/>
        <w:jc w:val="both"/>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fr-FR"/>
        </w:rPr>
        <w:tab/>
      </w:r>
      <w:r w:rsidR="000D3A67" w:rsidRPr="00CC6659">
        <w:rPr>
          <w:rFonts w:ascii="Times New Roman" w:eastAsia="Calibri" w:hAnsi="Times New Roman" w:cs="Times New Roman"/>
          <w:b/>
          <w:sz w:val="26"/>
          <w:szCs w:val="26"/>
          <w:lang w:val="fr-FR"/>
        </w:rPr>
        <w:t>12.</w:t>
      </w:r>
      <w:r w:rsidRPr="00CC6659">
        <w:rPr>
          <w:rFonts w:ascii="Times New Roman" w:eastAsia="Calibri" w:hAnsi="Times New Roman" w:cs="Times New Roman"/>
          <w:b/>
          <w:sz w:val="26"/>
          <w:szCs w:val="26"/>
          <w:lang w:val="fr-FR"/>
        </w:rPr>
        <w:t>4.</w:t>
      </w:r>
      <w:r w:rsidRPr="00CC6659">
        <w:rPr>
          <w:rFonts w:ascii="Times New Roman" w:eastAsia="Calibri" w:hAnsi="Times New Roman" w:cs="Times New Roman"/>
          <w:sz w:val="26"/>
          <w:szCs w:val="26"/>
          <w:lang w:val="fr-FR"/>
        </w:rPr>
        <w:t xml:space="preserve"> </w:t>
      </w:r>
      <w:r w:rsidRPr="00CC6659">
        <w:rPr>
          <w:rFonts w:ascii="Times New Roman" w:eastAsia="Calibri" w:hAnsi="Times New Roman" w:cs="Times New Roman"/>
          <w:b/>
          <w:sz w:val="26"/>
          <w:szCs w:val="26"/>
          <w:lang w:val="nl-NL"/>
        </w:rPr>
        <w:t>Văn thư:</w:t>
      </w:r>
      <w:r w:rsidRPr="00CC6659">
        <w:rPr>
          <w:rFonts w:ascii="Times New Roman" w:eastAsia="Calibri" w:hAnsi="Times New Roman" w:cs="Times New Roman"/>
          <w:sz w:val="26"/>
          <w:szCs w:val="26"/>
          <w:lang w:val="nl-NL"/>
        </w:rPr>
        <w:t xml:space="preserve"> Thực hiện nhận chuyển các công văn đầy đủ kịp thời.</w:t>
      </w:r>
    </w:p>
    <w:p w:rsidR="002D2C51" w:rsidRPr="00CC6659" w:rsidRDefault="002D2C51"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HSSS, thông tin 2 chiều chính xác, trung thực có lưu trữ, xử lý văn bản hồ sơ công việc theo nghiệp vụ.</w:t>
      </w:r>
    </w:p>
    <w:p w:rsidR="002D2C51" w:rsidRPr="00CC6659" w:rsidRDefault="002D2C51"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Thực hiện chương trình quản lý cán bộ chương trình quản phần mềm cán bộ công chức của sở Nội vụ, ePMIS .</w:t>
      </w:r>
    </w:p>
    <w:p w:rsidR="002D2C51" w:rsidRPr="00CC6659" w:rsidRDefault="000D3A67" w:rsidP="006A279C">
      <w:pPr>
        <w:spacing w:before="120" w:after="0" w:line="240" w:lineRule="auto"/>
        <w:ind w:firstLine="720"/>
        <w:contextualSpacing/>
        <w:jc w:val="both"/>
        <w:rPr>
          <w:rFonts w:ascii="Times New Roman" w:eastAsia="Calibri" w:hAnsi="Times New Roman" w:cs="Times New Roman"/>
          <w:b/>
          <w:sz w:val="26"/>
          <w:szCs w:val="26"/>
        </w:rPr>
      </w:pPr>
      <w:r w:rsidRPr="00CC6659">
        <w:rPr>
          <w:rFonts w:ascii="Times New Roman" w:eastAsia="Calibri" w:hAnsi="Times New Roman" w:cs="Times New Roman"/>
          <w:b/>
          <w:sz w:val="26"/>
          <w:szCs w:val="26"/>
        </w:rPr>
        <w:t>12</w:t>
      </w:r>
      <w:r w:rsidR="002D2C51" w:rsidRPr="00CC6659">
        <w:rPr>
          <w:rFonts w:ascii="Times New Roman" w:eastAsia="Calibri" w:hAnsi="Times New Roman" w:cs="Times New Roman"/>
          <w:b/>
          <w:sz w:val="26"/>
          <w:szCs w:val="26"/>
        </w:rPr>
        <w:t xml:space="preserve">.5. Công tác bán trú: </w:t>
      </w:r>
    </w:p>
    <w:p w:rsidR="002D2C51" w:rsidRPr="00CC6659" w:rsidRDefault="002D2C51" w:rsidP="006A279C">
      <w:pPr>
        <w:spacing w:before="120" w:after="0" w:line="240" w:lineRule="auto"/>
        <w:contextualSpacing/>
        <w:jc w:val="both"/>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 xml:space="preserve">Lập Kế hoạch công tác bán trú từ đầu năm học, phân công cụ thể nhiệm vụ của các bộ phận, các thành viên, thường xuyên theo dõi sát để rút kinh nghiệm và điều chỉnh kịp thời những thiếu sót. Thực hiện đúng chỉ đạo về hồ sơ sổ sách bán trú. </w:t>
      </w:r>
    </w:p>
    <w:p w:rsidR="002D2C51" w:rsidRPr="00CC6659" w:rsidRDefault="002D2C51" w:rsidP="006A279C">
      <w:pPr>
        <w:spacing w:before="120" w:after="0" w:line="240" w:lineRule="auto"/>
        <w:ind w:firstLine="720"/>
        <w:contextualSpacing/>
        <w:jc w:val="both"/>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Quan tâm đến VS ATTP, kiểm tra theo định kỳ , kiểm tra đột xuất về VS ATTP.</w:t>
      </w:r>
    </w:p>
    <w:p w:rsidR="002D2C51" w:rsidRPr="00CC6659" w:rsidRDefault="002D2C51" w:rsidP="006A279C">
      <w:pPr>
        <w:spacing w:before="120" w:after="0" w:line="240" w:lineRule="auto"/>
        <w:ind w:firstLine="720"/>
        <w:contextualSpacing/>
        <w:jc w:val="both"/>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Thực hiện công tác bán trú theo chỉ đạo của Phòng giáo dục.</w:t>
      </w:r>
    </w:p>
    <w:p w:rsidR="000D3A67" w:rsidRPr="00CC6659" w:rsidRDefault="000D3A67" w:rsidP="006A279C">
      <w:pPr>
        <w:spacing w:before="120" w:after="0" w:line="240" w:lineRule="auto"/>
        <w:rPr>
          <w:rFonts w:ascii="Times New Roman" w:eastAsia="Calibri" w:hAnsi="Times New Roman" w:cs="Times New Roman"/>
          <w:b/>
          <w:sz w:val="26"/>
          <w:szCs w:val="26"/>
        </w:rPr>
      </w:pPr>
      <w:r w:rsidRPr="00CC6659">
        <w:rPr>
          <w:rFonts w:ascii="Times New Roman" w:eastAsia="Calibri" w:hAnsi="Times New Roman" w:cs="Times New Roman"/>
          <w:b/>
          <w:sz w:val="26"/>
          <w:szCs w:val="26"/>
        </w:rPr>
        <w:t>IV. Công tác đoàn thể.</w:t>
      </w:r>
    </w:p>
    <w:p w:rsidR="000D3A67" w:rsidRPr="00CC6659" w:rsidRDefault="000D3A67" w:rsidP="006A279C">
      <w:pPr>
        <w:overflowPunct w:val="0"/>
        <w:autoSpaceDE w:val="0"/>
        <w:autoSpaceDN w:val="0"/>
        <w:adjustRightInd w:val="0"/>
        <w:spacing w:before="120" w:after="0" w:line="240" w:lineRule="auto"/>
        <w:ind w:firstLine="720"/>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Nâng cao hiệu quả hoạt động các đoàn thể, xây dựng Công đoàn vững mạnh; Chi đoàn xuất sắc; Liên đội xuất sắc .</w:t>
      </w:r>
    </w:p>
    <w:p w:rsidR="000D3A67" w:rsidRPr="00CC6659" w:rsidRDefault="000D3A67" w:rsidP="006A279C">
      <w:pPr>
        <w:numPr>
          <w:ilvl w:val="12"/>
          <w:numId w:val="0"/>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b/>
          <w:sz w:val="26"/>
          <w:szCs w:val="26"/>
          <w:lang w:val="nl-NL"/>
        </w:rPr>
        <w:t xml:space="preserve">   </w:t>
      </w:r>
      <w:r w:rsidRPr="00CC6659">
        <w:rPr>
          <w:rFonts w:ascii="Times New Roman" w:eastAsia="Calibri" w:hAnsi="Times New Roman" w:cs="Times New Roman"/>
          <w:b/>
          <w:sz w:val="26"/>
          <w:szCs w:val="26"/>
          <w:lang w:val="nl-NL"/>
        </w:rPr>
        <w:tab/>
        <w:t>* Biện pháp</w:t>
      </w:r>
      <w:r w:rsidRPr="00CC6659">
        <w:rPr>
          <w:rFonts w:ascii="Times New Roman" w:eastAsia="Calibri" w:hAnsi="Times New Roman" w:cs="Times New Roman"/>
          <w:sz w:val="26"/>
          <w:szCs w:val="26"/>
          <w:lang w:val="nl-NL"/>
        </w:rPr>
        <w:t>:</w:t>
      </w:r>
    </w:p>
    <w:p w:rsidR="000D3A67" w:rsidRPr="00CC6659" w:rsidRDefault="000D3A67" w:rsidP="006A279C">
      <w:pPr>
        <w:numPr>
          <w:ilvl w:val="12"/>
          <w:numId w:val="0"/>
        </w:numPr>
        <w:overflowPunct w:val="0"/>
        <w:autoSpaceDE w:val="0"/>
        <w:autoSpaceDN w:val="0"/>
        <w:adjustRightInd w:val="0"/>
        <w:spacing w:before="120" w:after="0" w:line="240" w:lineRule="auto"/>
        <w:ind w:firstLine="720"/>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 Công đoàn: động viên công đoàn viên đảm bảo tốt ngày giờ công, thực hiện tốt Nội quy, Quy chế; theo dõi thi đua - khen thưởng trong giáo viên; phấn đấu thành giáo viên giỏi, CSTĐ cơ sở, theo dõi việc thực hiện tốt kế hoạch hoá gia đình, dân chủ hoá trong trường học, theo dõi việc thực hiện chế độ chính sách đối với các thành viên trong đơn vị .</w:t>
      </w:r>
    </w:p>
    <w:p w:rsidR="000D3A67" w:rsidRPr="00CC6659" w:rsidRDefault="000D3A67" w:rsidP="006A279C">
      <w:pPr>
        <w:overflowPunct w:val="0"/>
        <w:autoSpaceDE w:val="0"/>
        <w:autoSpaceDN w:val="0"/>
        <w:adjustRightInd w:val="0"/>
        <w:spacing w:before="120" w:after="0" w:line="240" w:lineRule="auto"/>
        <w:ind w:firstLine="720"/>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 xml:space="preserve">Động viên giáo viên không ngừng học tập để nâng cao trình độ chuyên môn nghiệp vụ, lý luận chính trị, năng lực giảng dạy, tích cực đấu tranh chống tiêu cực đảm bảo việc chăm lo đời sống cho đội ngũ.          </w:t>
      </w:r>
      <w:r w:rsidRPr="00CC6659">
        <w:rPr>
          <w:rFonts w:ascii="Times New Roman" w:eastAsia="Calibri" w:hAnsi="Times New Roman" w:cs="Times New Roman"/>
          <w:sz w:val="26"/>
          <w:szCs w:val="26"/>
          <w:lang w:val="nl-NL"/>
        </w:rPr>
        <w:tab/>
      </w:r>
    </w:p>
    <w:p w:rsidR="000D3A67" w:rsidRPr="00CC6659" w:rsidRDefault="000D3A67" w:rsidP="006A279C">
      <w:pPr>
        <w:overflowPunct w:val="0"/>
        <w:autoSpaceDE w:val="0"/>
        <w:autoSpaceDN w:val="0"/>
        <w:adjustRightInd w:val="0"/>
        <w:spacing w:before="120" w:after="0" w:line="240" w:lineRule="auto"/>
        <w:ind w:firstLine="720"/>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Tham gia tốt các phong trào do Quận, ngành địa phương tổ chức và giới thiệu CĐV ưu tú cho Đảng.</w:t>
      </w:r>
    </w:p>
    <w:p w:rsidR="000D3A67" w:rsidRPr="00CC6659" w:rsidRDefault="000D3A67" w:rsidP="006A279C">
      <w:pPr>
        <w:overflowPunct w:val="0"/>
        <w:autoSpaceDE w:val="0"/>
        <w:autoSpaceDN w:val="0"/>
        <w:adjustRightInd w:val="0"/>
        <w:spacing w:before="120" w:after="0" w:line="240" w:lineRule="auto"/>
        <w:ind w:firstLine="720"/>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Chỉ tiêu: Tiếp tục giữ vững Công đoàn vững mạnh.</w:t>
      </w:r>
    </w:p>
    <w:p w:rsidR="000D3A67" w:rsidRPr="00CC6659" w:rsidRDefault="000D3A67"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b/>
          <w:sz w:val="26"/>
          <w:szCs w:val="26"/>
          <w:lang w:val="nl-NL"/>
        </w:rPr>
        <w:tab/>
      </w:r>
      <w:r w:rsidRPr="00CC6659">
        <w:rPr>
          <w:rFonts w:ascii="Times New Roman" w:eastAsia="Calibri" w:hAnsi="Times New Roman" w:cs="Times New Roman"/>
          <w:sz w:val="26"/>
          <w:szCs w:val="26"/>
          <w:lang w:val="nl-NL"/>
        </w:rPr>
        <w:t xml:space="preserve">+ Đoàn TNCS Hồ Chí Minh thực hiện tốt các chương trình: </w:t>
      </w:r>
    </w:p>
    <w:p w:rsidR="000D3A67" w:rsidRPr="00CC6659" w:rsidRDefault="000D3A67"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Chăm lo cho sự phát triển của đoàn viên giáo viên và sự trưởng thành của học sinh xung kích vì môi trường sư phạm, đẩy mạnh công trình thanh niên mỗi đoàn viên là một phụ trách Đội.</w:t>
      </w:r>
    </w:p>
    <w:p w:rsidR="000D3A67" w:rsidRPr="00CC6659" w:rsidRDefault="000D3A67"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 xml:space="preserve">Tăng cường công tác giáo dục chính trị tư tưởng cho đoàn viên, làm tốt công tác bồi dưỡng thanh niên, chú trọng công tác phát triển đoàn viên mới. </w:t>
      </w:r>
    </w:p>
    <w:p w:rsidR="000D3A67" w:rsidRPr="00CC6659" w:rsidRDefault="000D3A67"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Cải tiến nội dung sinh hoạt chi đoàn theo hướng thiết thực, sinh động xuất phát từ những vấn đề thực tiễn của nhà trường và nhu cầu của đoàn viên.</w:t>
      </w:r>
    </w:p>
    <w:p w:rsidR="000D3A67" w:rsidRPr="00CC6659" w:rsidRDefault="000D3A67" w:rsidP="006A279C">
      <w:pPr>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 xml:space="preserve"> </w:t>
      </w:r>
      <w:r w:rsidRPr="00CC6659">
        <w:rPr>
          <w:rFonts w:ascii="Times New Roman" w:eastAsia="Calibri" w:hAnsi="Times New Roman" w:cs="Times New Roman"/>
          <w:sz w:val="26"/>
          <w:szCs w:val="26"/>
          <w:lang w:val="nl-NL"/>
        </w:rPr>
        <w:tab/>
        <w:t>Nâng cao chất lượng thực hiện cuộc vận động, các chương trình qua đó phát triển nhân tố tích cực giới thiệu đoàn viên ưu tú  cho Đảng.</w:t>
      </w:r>
    </w:p>
    <w:p w:rsidR="000D3A67" w:rsidRPr="00CC6659" w:rsidRDefault="000D3A67"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Thực hiện tốt công trình thanh niên</w:t>
      </w:r>
    </w:p>
    <w:p w:rsidR="000D3A67" w:rsidRPr="00CC6659" w:rsidRDefault="000D3A67"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Chỉ tiêu: Tiếp tục giữ vững Chi đoàn xuất sắc.</w:t>
      </w:r>
    </w:p>
    <w:p w:rsidR="000D3A67" w:rsidRPr="00CC6659" w:rsidRDefault="000D3A67" w:rsidP="006A279C">
      <w:pPr>
        <w:overflowPunct w:val="0"/>
        <w:autoSpaceDE w:val="0"/>
        <w:autoSpaceDN w:val="0"/>
        <w:adjustRightInd w:val="0"/>
        <w:spacing w:before="120" w:after="0" w:line="240" w:lineRule="auto"/>
        <w:ind w:firstLine="720"/>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 Đội TNTP Hồ Chí Minh: tổ chức cho học sinh, giáo viên tham gia tốt các phong trào thi đua của trường, địa phương, Quận tổ chức.</w:t>
      </w:r>
    </w:p>
    <w:p w:rsidR="000D3A67" w:rsidRPr="00CC6659" w:rsidRDefault="000D3A67" w:rsidP="006A279C">
      <w:pPr>
        <w:spacing w:before="120" w:after="0" w:line="240" w:lineRule="auto"/>
        <w:ind w:firstLine="720"/>
        <w:jc w:val="both"/>
        <w:rPr>
          <w:rFonts w:ascii="Times New Roman" w:eastAsia="Calibri" w:hAnsi="Times New Roman" w:cs="Times New Roman"/>
          <w:b/>
          <w:i/>
          <w:sz w:val="26"/>
          <w:szCs w:val="26"/>
        </w:rPr>
      </w:pPr>
      <w:r w:rsidRPr="00CC6659">
        <w:rPr>
          <w:rFonts w:ascii="Times New Roman" w:eastAsia="Calibri" w:hAnsi="Times New Roman" w:cs="Times New Roman"/>
          <w:sz w:val="26"/>
          <w:szCs w:val="26"/>
        </w:rPr>
        <w:t>Đẩy mạnh và nâng cao chất lượng, hiệu quả công tác giáo dục lịch sử, truyền thống, đạo đức, những giá trị tốt đẹp của con người và dân tộc Việt Nam; giúp các em hoàn thiện nhân cách, nuôi dưỡng ước mơ trở thành con ngoan, trò giỏi, đội viên tốt, cháu ngoan Bác Hồ; tạo môi trường thuận lợi để các em phấn đấu trở thành Đoàn viên.</w:t>
      </w:r>
    </w:p>
    <w:p w:rsidR="000D3A67" w:rsidRPr="00CC6659" w:rsidRDefault="000D3A67" w:rsidP="006A279C">
      <w:pPr>
        <w:spacing w:before="120" w:after="0" w:line="240" w:lineRule="auto"/>
        <w:ind w:firstLine="720"/>
        <w:jc w:val="both"/>
        <w:rPr>
          <w:rFonts w:ascii="Times New Roman" w:eastAsia="Calibri" w:hAnsi="Times New Roman" w:cs="Times New Roman"/>
          <w:i/>
          <w:sz w:val="26"/>
          <w:szCs w:val="26"/>
        </w:rPr>
      </w:pPr>
      <w:r w:rsidRPr="00CC6659">
        <w:rPr>
          <w:rFonts w:ascii="Times New Roman" w:eastAsia="Calibri" w:hAnsi="Times New Roman" w:cs="Times New Roman"/>
          <w:sz w:val="26"/>
          <w:szCs w:val="26"/>
        </w:rPr>
        <w:t xml:space="preserve">Khơi dậy trong thiếu nhi niềm tự hào về truyền thống vẻ vang của Đội TNTP HCM, về tình cảm yêu quý của Bác Hồ dành cho thiếu nhi. Từng bước đổi mới nội dung, hình thức; phát huy tính tự nguyện, tự quản và các quyền của thiếu nhi đồng thời khơi dậy sự sáng tạo của thiếu nhi trong tham gia hoạt động Đội gắn với việc thực hiện chủ đề năm học: </w:t>
      </w:r>
      <w:r w:rsidRPr="00CC6659">
        <w:rPr>
          <w:rFonts w:ascii="Times New Roman" w:eastAsia="Calibri" w:hAnsi="Times New Roman" w:cs="Times New Roman"/>
          <w:i/>
          <w:sz w:val="26"/>
          <w:szCs w:val="26"/>
        </w:rPr>
        <w:t>“Thiếu nhi Thành phố Hồ Chí Minh tự hào truyền thống,  tiến bước lên Đoàn”.</w:t>
      </w:r>
    </w:p>
    <w:p w:rsidR="000D3A67" w:rsidRPr="00CC6659" w:rsidRDefault="000D3A67" w:rsidP="006A279C">
      <w:pPr>
        <w:tabs>
          <w:tab w:val="left" w:pos="720"/>
        </w:tabs>
        <w:overflowPunct w:val="0"/>
        <w:autoSpaceDE w:val="0"/>
        <w:autoSpaceDN w:val="0"/>
        <w:adjustRightInd w:val="0"/>
        <w:spacing w:before="120" w:after="0" w:line="240" w:lineRule="auto"/>
        <w:jc w:val="both"/>
        <w:textAlignment w:val="baseline"/>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ab/>
        <w:t>Chỉ tiêu: Tiếp tục giữ vững Liên đội xuất sắc.</w:t>
      </w:r>
    </w:p>
    <w:p w:rsidR="000D3A67" w:rsidRPr="00CC6659" w:rsidRDefault="000D3A67" w:rsidP="006A279C">
      <w:pPr>
        <w:spacing w:before="120" w:after="0" w:line="240" w:lineRule="auto"/>
        <w:rPr>
          <w:rFonts w:ascii="Times New Roman" w:eastAsia="Calibri" w:hAnsi="Times New Roman" w:cs="Times New Roman"/>
          <w:b/>
          <w:sz w:val="26"/>
          <w:szCs w:val="26"/>
        </w:rPr>
      </w:pPr>
      <w:r w:rsidRPr="00CC6659">
        <w:rPr>
          <w:rFonts w:ascii="Times New Roman" w:eastAsia="Calibri" w:hAnsi="Times New Roman" w:cs="Times New Roman"/>
          <w:b/>
          <w:sz w:val="26"/>
          <w:szCs w:val="26"/>
        </w:rPr>
        <w:t>V. KẾ HOẠCH KIỂM TRA NỘI BỘ</w:t>
      </w:r>
    </w:p>
    <w:p w:rsidR="000D3A67" w:rsidRPr="00CC6659" w:rsidRDefault="000D3A67" w:rsidP="006A279C">
      <w:pPr>
        <w:spacing w:before="120" w:after="0" w:line="240" w:lineRule="auto"/>
        <w:ind w:firstLine="720"/>
        <w:contextualSpacing/>
        <w:jc w:val="both"/>
        <w:rPr>
          <w:rFonts w:ascii="Times New Roman" w:eastAsia="Calibri" w:hAnsi="Times New Roman" w:cs="Times New Roman"/>
          <w:sz w:val="26"/>
          <w:szCs w:val="26"/>
          <w:lang w:val="nl-NL"/>
        </w:rPr>
      </w:pPr>
      <w:r w:rsidRPr="00CC6659">
        <w:rPr>
          <w:rFonts w:ascii="Times New Roman" w:eastAsia="Calibri" w:hAnsi="Times New Roman" w:cs="Times New Roman"/>
          <w:sz w:val="26"/>
          <w:szCs w:val="26"/>
          <w:lang w:val="nl-NL"/>
        </w:rPr>
        <w:t>(Kế hoạch riêng)</w:t>
      </w:r>
    </w:p>
    <w:p w:rsidR="00C45D8C" w:rsidRPr="00CC6659" w:rsidRDefault="000D3A67" w:rsidP="006A279C">
      <w:pPr>
        <w:pStyle w:val="Nidung"/>
        <w:spacing w:before="120"/>
        <w:jc w:val="both"/>
        <w:rPr>
          <w:rFonts w:cs="Times New Roman"/>
          <w:b/>
          <w:color w:val="auto"/>
          <w:sz w:val="26"/>
          <w:szCs w:val="26"/>
          <w:highlight w:val="white"/>
        </w:rPr>
      </w:pPr>
      <w:r w:rsidRPr="00CC6659">
        <w:rPr>
          <w:rFonts w:cs="Times New Roman"/>
          <w:b/>
          <w:color w:val="auto"/>
          <w:sz w:val="26"/>
          <w:szCs w:val="26"/>
          <w:highlight w:val="white"/>
        </w:rPr>
        <w:t>VI. KẾ HOẠCH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4099"/>
        <w:gridCol w:w="1974"/>
        <w:gridCol w:w="1753"/>
      </w:tblGrid>
      <w:tr w:rsidR="000D3A67" w:rsidRPr="00CC6659" w:rsidTr="006A279C">
        <w:tc>
          <w:tcPr>
            <w:tcW w:w="1354" w:type="dxa"/>
            <w:shd w:val="clear" w:color="auto" w:fill="auto"/>
            <w:vAlign w:val="center"/>
          </w:tcPr>
          <w:p w:rsidR="000D3A67" w:rsidRPr="00CC6659" w:rsidRDefault="000D3A67" w:rsidP="000D3A67">
            <w:pPr>
              <w:spacing w:after="0" w:line="240" w:lineRule="auto"/>
              <w:jc w:val="center"/>
              <w:rPr>
                <w:rFonts w:ascii="Times New Roman" w:eastAsia="Calibri" w:hAnsi="Times New Roman" w:cs="Times New Roman"/>
                <w:b/>
                <w:sz w:val="26"/>
                <w:szCs w:val="26"/>
              </w:rPr>
            </w:pPr>
            <w:bookmarkStart w:id="0" w:name="_GoBack"/>
            <w:bookmarkEnd w:id="0"/>
            <w:r w:rsidRPr="00CC6659">
              <w:rPr>
                <w:rFonts w:ascii="Times New Roman" w:eastAsia="Calibri" w:hAnsi="Times New Roman" w:cs="Times New Roman"/>
                <w:b/>
                <w:sz w:val="26"/>
                <w:szCs w:val="26"/>
              </w:rPr>
              <w:t>Tháng</w:t>
            </w:r>
          </w:p>
        </w:tc>
        <w:tc>
          <w:tcPr>
            <w:tcW w:w="4099" w:type="dxa"/>
            <w:shd w:val="clear" w:color="auto" w:fill="auto"/>
            <w:vAlign w:val="center"/>
          </w:tcPr>
          <w:p w:rsidR="000D3A67" w:rsidRPr="00CC6659" w:rsidRDefault="000D3A67" w:rsidP="000D3A67">
            <w:pPr>
              <w:spacing w:after="0" w:line="240" w:lineRule="auto"/>
              <w:jc w:val="both"/>
              <w:rPr>
                <w:rFonts w:ascii="Times New Roman" w:eastAsia="Calibri" w:hAnsi="Times New Roman" w:cs="Times New Roman"/>
                <w:b/>
                <w:sz w:val="26"/>
                <w:szCs w:val="26"/>
              </w:rPr>
            </w:pPr>
            <w:r w:rsidRPr="00CC6659">
              <w:rPr>
                <w:rFonts w:ascii="Times New Roman" w:eastAsia="Calibri" w:hAnsi="Times New Roman" w:cs="Times New Roman"/>
                <w:b/>
                <w:sz w:val="26"/>
                <w:szCs w:val="26"/>
              </w:rPr>
              <w:t>Nội dung chính</w:t>
            </w:r>
          </w:p>
        </w:tc>
        <w:tc>
          <w:tcPr>
            <w:tcW w:w="1974" w:type="dxa"/>
            <w:shd w:val="clear" w:color="auto" w:fill="auto"/>
            <w:vAlign w:val="center"/>
          </w:tcPr>
          <w:p w:rsidR="000D3A67" w:rsidRPr="00CC6659" w:rsidRDefault="000D3A67" w:rsidP="000D3A67">
            <w:pPr>
              <w:spacing w:after="0" w:line="240" w:lineRule="auto"/>
              <w:jc w:val="both"/>
              <w:rPr>
                <w:rFonts w:ascii="Times New Roman" w:eastAsia="Calibri" w:hAnsi="Times New Roman" w:cs="Times New Roman"/>
                <w:b/>
                <w:sz w:val="26"/>
                <w:szCs w:val="26"/>
              </w:rPr>
            </w:pPr>
            <w:r w:rsidRPr="00CC6659">
              <w:rPr>
                <w:rFonts w:ascii="Times New Roman" w:eastAsia="Calibri" w:hAnsi="Times New Roman" w:cs="Times New Roman"/>
                <w:b/>
                <w:sz w:val="26"/>
                <w:szCs w:val="26"/>
              </w:rPr>
              <w:t>Người phụ trách</w:t>
            </w:r>
          </w:p>
        </w:tc>
        <w:tc>
          <w:tcPr>
            <w:tcW w:w="1753" w:type="dxa"/>
            <w:shd w:val="clear" w:color="auto" w:fill="auto"/>
            <w:vAlign w:val="center"/>
          </w:tcPr>
          <w:p w:rsidR="000D3A67" w:rsidRPr="00CC6659" w:rsidRDefault="000D3A67" w:rsidP="000D3A67">
            <w:pPr>
              <w:spacing w:after="0" w:line="240" w:lineRule="auto"/>
              <w:jc w:val="both"/>
              <w:rPr>
                <w:rFonts w:ascii="Times New Roman" w:eastAsia="Calibri" w:hAnsi="Times New Roman" w:cs="Times New Roman"/>
                <w:b/>
                <w:sz w:val="26"/>
                <w:szCs w:val="26"/>
              </w:rPr>
            </w:pPr>
            <w:r w:rsidRPr="00CC6659">
              <w:rPr>
                <w:rFonts w:ascii="Times New Roman" w:eastAsia="Calibri" w:hAnsi="Times New Roman" w:cs="Times New Roman"/>
                <w:b/>
                <w:sz w:val="26"/>
                <w:szCs w:val="26"/>
              </w:rPr>
              <w:t>Các bộ phận thực hiện</w:t>
            </w:r>
          </w:p>
        </w:tc>
      </w:tr>
      <w:tr w:rsidR="000D3A67" w:rsidRPr="00CC6659" w:rsidTr="006A279C">
        <w:tc>
          <w:tcPr>
            <w:tcW w:w="1354" w:type="dxa"/>
            <w:shd w:val="clear" w:color="auto" w:fill="auto"/>
            <w:vAlign w:val="center"/>
          </w:tcPr>
          <w:p w:rsidR="000D3A67" w:rsidRPr="00CC6659" w:rsidRDefault="000D3A67" w:rsidP="00CC6659">
            <w:pPr>
              <w:spacing w:after="0" w:line="240" w:lineRule="auto"/>
              <w:jc w:val="center"/>
              <w:rPr>
                <w:rFonts w:ascii="Times New Roman" w:eastAsia="Calibri" w:hAnsi="Times New Roman" w:cs="Times New Roman"/>
                <w:sz w:val="26"/>
                <w:szCs w:val="26"/>
              </w:rPr>
            </w:pPr>
            <w:r w:rsidRPr="00CC6659">
              <w:rPr>
                <w:rFonts w:ascii="Times New Roman" w:eastAsia="Calibri" w:hAnsi="Times New Roman" w:cs="Times New Roman"/>
                <w:sz w:val="26"/>
                <w:szCs w:val="26"/>
              </w:rPr>
              <w:t>8/202</w:t>
            </w:r>
            <w:r w:rsidR="00CC6659" w:rsidRPr="00CC6659">
              <w:rPr>
                <w:rFonts w:ascii="Times New Roman" w:eastAsia="Calibri" w:hAnsi="Times New Roman" w:cs="Times New Roman"/>
                <w:sz w:val="26"/>
                <w:szCs w:val="26"/>
              </w:rPr>
              <w:t>1</w:t>
            </w:r>
          </w:p>
        </w:tc>
        <w:tc>
          <w:tcPr>
            <w:tcW w:w="4099"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Tuyển sinh 6</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Bồi dưỡng chính trị hè. Tham gia các lớp tập huấn cán bộ quản lý, giáo viên, viên chức theo yêu cầu của Sở GDĐT.</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 xml:space="preserve"> - </w:t>
            </w:r>
            <w:r w:rsidRPr="00CC6659">
              <w:rPr>
                <w:rFonts w:ascii="Times New Roman" w:eastAsia="Calibri" w:hAnsi="Times New Roman" w:cs="Times New Roman"/>
                <w:sz w:val="26"/>
                <w:szCs w:val="26"/>
                <w:shd w:val="clear" w:color="auto" w:fill="FFFFFF"/>
              </w:rPr>
              <w:t>Chuẩn bị cơ sở vật chất khai giảng năm học mới theo kế hoạch thời gian của UBND TP.</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-Tham gia các Hội nghị Tổng kết năm học, triển khai …</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w:t>
            </w:r>
            <w:r w:rsidRPr="00CC6659">
              <w:rPr>
                <w:rFonts w:ascii="Times New Roman" w:eastAsia="Calibri" w:hAnsi="Times New Roman" w:cs="Times New Roman"/>
                <w:sz w:val="26"/>
                <w:szCs w:val="26"/>
                <w:shd w:val="clear" w:color="auto" w:fill="FFFFFF"/>
              </w:rPr>
              <w:t xml:space="preserve"> Tham gia các hoạt động chuyên môn qua Trang thông tin điện tử. Thực hiện các báo cáo trực tuyến</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bCs/>
                <w:color w:val="000000"/>
                <w:sz w:val="26"/>
                <w:szCs w:val="26"/>
                <w:lang w:eastAsia="en-AU"/>
              </w:rPr>
              <w:t xml:space="preserve">  - Phân công nhiệm vụ đầu năm.</w:t>
            </w:r>
          </w:p>
        </w:tc>
        <w:tc>
          <w:tcPr>
            <w:tcW w:w="1974"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-Ban tuyển sinh trường học.</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-CB, giáo viên</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 BGH, tổ VP</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-Toàn thể CB, GV, NV</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 HT</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-Toàn thể CB, GV, NV</w:t>
            </w:r>
          </w:p>
        </w:tc>
        <w:tc>
          <w:tcPr>
            <w:tcW w:w="1753"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Ban tuyển sinh</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BGH, tổ VP</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BGH, Tổ VP</w:t>
            </w:r>
          </w:p>
        </w:tc>
      </w:tr>
      <w:tr w:rsidR="000D3A67" w:rsidRPr="00CC6659" w:rsidTr="006A279C">
        <w:tc>
          <w:tcPr>
            <w:tcW w:w="1354" w:type="dxa"/>
            <w:shd w:val="clear" w:color="auto" w:fill="auto"/>
            <w:vAlign w:val="center"/>
          </w:tcPr>
          <w:p w:rsidR="000D3A67" w:rsidRPr="00CC6659" w:rsidRDefault="000D3A67" w:rsidP="00CC6659">
            <w:pPr>
              <w:spacing w:after="0" w:line="240" w:lineRule="auto"/>
              <w:jc w:val="center"/>
              <w:rPr>
                <w:rFonts w:ascii="Times New Roman" w:eastAsia="Calibri" w:hAnsi="Times New Roman" w:cs="Times New Roman"/>
                <w:sz w:val="26"/>
                <w:szCs w:val="26"/>
              </w:rPr>
            </w:pPr>
            <w:r w:rsidRPr="00CC6659">
              <w:rPr>
                <w:rFonts w:ascii="Times New Roman" w:eastAsia="Calibri" w:hAnsi="Times New Roman" w:cs="Times New Roman"/>
                <w:sz w:val="26"/>
                <w:szCs w:val="26"/>
              </w:rPr>
              <w:t>9/202</w:t>
            </w:r>
            <w:r w:rsidR="00CC6659" w:rsidRPr="00CC6659">
              <w:rPr>
                <w:rFonts w:ascii="Times New Roman" w:eastAsia="Calibri" w:hAnsi="Times New Roman" w:cs="Times New Roman"/>
                <w:sz w:val="26"/>
                <w:szCs w:val="26"/>
              </w:rPr>
              <w:t>1</w:t>
            </w:r>
          </w:p>
        </w:tc>
        <w:tc>
          <w:tcPr>
            <w:tcW w:w="4099" w:type="dxa"/>
            <w:shd w:val="clear" w:color="auto" w:fill="auto"/>
          </w:tcPr>
          <w:p w:rsidR="000D3A67" w:rsidRPr="00CC6659" w:rsidRDefault="000D3A67" w:rsidP="000D3A67">
            <w:pPr>
              <w:tabs>
                <w:tab w:val="left" w:pos="440"/>
              </w:tabs>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 </w:t>
            </w:r>
            <w:r w:rsidRPr="00CC6659">
              <w:rPr>
                <w:rFonts w:ascii="Times New Roman" w:eastAsia="Calibri" w:hAnsi="Times New Roman" w:cs="Times New Roman"/>
                <w:sz w:val="26"/>
                <w:szCs w:val="26"/>
                <w:shd w:val="clear" w:color="auto" w:fill="FFFFFF"/>
              </w:rPr>
              <w:t>Bắt đầu năm học 2021-2022.</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xml:space="preserve"> - Xây dựng và triển khai kế hoạch năm học 2021-2022.</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w:t>
            </w:r>
            <w:r w:rsidRPr="00CC6659">
              <w:rPr>
                <w:rFonts w:ascii="Times New Roman" w:eastAsia="Calibri" w:hAnsi="Times New Roman" w:cs="Times New Roman"/>
                <w:sz w:val="26"/>
                <w:szCs w:val="26"/>
                <w:shd w:val="clear" w:color="auto" w:fill="FFFFFF"/>
              </w:rPr>
              <w:t> Báo cáo đầu năm học.</w:t>
            </w:r>
          </w:p>
          <w:p w:rsidR="00CC6659" w:rsidRPr="00CC6659" w:rsidRDefault="00CC6659"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Khảo sát tình hình học sinh đầu năm.</w:t>
            </w:r>
          </w:p>
          <w:p w:rsidR="000D3A67" w:rsidRPr="00CC6659" w:rsidRDefault="000D3A67" w:rsidP="000D3A67">
            <w:pPr>
              <w:tabs>
                <w:tab w:val="left" w:pos="440"/>
              </w:tabs>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Hoàn thành biểu mẫu M2 phổ cập giáo dục.</w:t>
            </w:r>
          </w:p>
          <w:p w:rsidR="000D3A67" w:rsidRPr="00CC6659" w:rsidRDefault="000D3A67" w:rsidP="000D3A67">
            <w:pPr>
              <w:tabs>
                <w:tab w:val="left" w:pos="440"/>
              </w:tabs>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Bồi dưỡng HSG chuẩn bị thi cấp quận, tích hợp liên môn...</w:t>
            </w:r>
          </w:p>
          <w:p w:rsidR="000D3A67" w:rsidRPr="00CC6659" w:rsidRDefault="000D3A67" w:rsidP="000D3A67">
            <w:pPr>
              <w:tabs>
                <w:tab w:val="left" w:pos="440"/>
              </w:tabs>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shd w:val="clear" w:color="auto" w:fill="FFFFFF"/>
              </w:rPr>
              <w:t>- Triển khai “Văn hay-chữ tốt” cấp trường</w:t>
            </w:r>
          </w:p>
        </w:tc>
        <w:tc>
          <w:tcPr>
            <w:tcW w:w="1974"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-Toàn thể CB, GV, NV</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-HT, TTCM</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-Theo văn bản</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-GV thể dục</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 Cô Thoa</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-GV được phân công</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 Cô Vương</w:t>
            </w:r>
          </w:p>
        </w:tc>
        <w:tc>
          <w:tcPr>
            <w:tcW w:w="1753"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-BGH, các Tổ chuyên môn.</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-Giáo viên</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-Đoàn Đội, GVCN</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-GVBM</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-GVCN</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-GV môn Văn</w:t>
            </w:r>
          </w:p>
        </w:tc>
      </w:tr>
      <w:tr w:rsidR="000D3A67" w:rsidRPr="00CC6659" w:rsidTr="006A279C">
        <w:tc>
          <w:tcPr>
            <w:tcW w:w="1354" w:type="dxa"/>
            <w:shd w:val="clear" w:color="auto" w:fill="auto"/>
            <w:vAlign w:val="center"/>
          </w:tcPr>
          <w:p w:rsidR="000D3A67" w:rsidRPr="00CC6659" w:rsidRDefault="000D3A67" w:rsidP="00CC6659">
            <w:pPr>
              <w:spacing w:after="0" w:line="240" w:lineRule="auto"/>
              <w:jc w:val="center"/>
              <w:rPr>
                <w:rFonts w:ascii="Times New Roman" w:eastAsia="Calibri" w:hAnsi="Times New Roman" w:cs="Times New Roman"/>
                <w:sz w:val="26"/>
                <w:szCs w:val="26"/>
              </w:rPr>
            </w:pPr>
            <w:r w:rsidRPr="00CC6659">
              <w:rPr>
                <w:rFonts w:ascii="Times New Roman" w:eastAsia="Calibri" w:hAnsi="Times New Roman" w:cs="Times New Roman"/>
                <w:sz w:val="26"/>
                <w:szCs w:val="26"/>
              </w:rPr>
              <w:t>10/202</w:t>
            </w:r>
            <w:r w:rsidR="00CC6659" w:rsidRPr="00CC6659">
              <w:rPr>
                <w:rFonts w:ascii="Times New Roman" w:eastAsia="Calibri" w:hAnsi="Times New Roman" w:cs="Times New Roman"/>
                <w:sz w:val="26"/>
                <w:szCs w:val="26"/>
              </w:rPr>
              <w:t>1</w:t>
            </w:r>
          </w:p>
        </w:tc>
        <w:tc>
          <w:tcPr>
            <w:tcW w:w="4099"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 xml:space="preserve">- </w:t>
            </w:r>
            <w:r w:rsidRPr="00CC6659">
              <w:rPr>
                <w:rFonts w:ascii="Times New Roman" w:eastAsia="Calibri" w:hAnsi="Times New Roman" w:cs="Times New Roman"/>
                <w:sz w:val="26"/>
                <w:szCs w:val="26"/>
                <w:shd w:val="clear" w:color="auto" w:fill="FFFFFF"/>
              </w:rPr>
              <w:t>Thực hiện “Tuần lễ học tập suốt đời”</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Lập hồ sơ</w:t>
            </w:r>
            <w:r w:rsidRPr="00CC6659">
              <w:rPr>
                <w:rFonts w:ascii="Times New Roman" w:eastAsia="Calibri" w:hAnsi="Times New Roman" w:cs="Times New Roman"/>
                <w:bCs/>
                <w:color w:val="000000"/>
                <w:sz w:val="26"/>
                <w:szCs w:val="26"/>
                <w:lang w:eastAsia="en-AU"/>
              </w:rPr>
              <w:t xml:space="preserve"> đề nghị giải Võ Trường Toản (nếu có)</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w:t>
            </w:r>
            <w:r w:rsidRPr="00CC6659">
              <w:rPr>
                <w:rFonts w:ascii="Times New Roman" w:eastAsia="Calibri" w:hAnsi="Times New Roman" w:cs="Times New Roman"/>
                <w:sz w:val="26"/>
                <w:szCs w:val="26"/>
                <w:shd w:val="clear" w:color="auto" w:fill="FFFFFF"/>
              </w:rPr>
              <w:t>Cử HS tham gia</w:t>
            </w:r>
            <w:r w:rsidRPr="00CC6659">
              <w:rPr>
                <w:rFonts w:ascii="Times New Roman" w:eastAsia="Calibri" w:hAnsi="Times New Roman" w:cs="Times New Roman"/>
                <w:b/>
                <w:sz w:val="26"/>
                <w:szCs w:val="26"/>
                <w:shd w:val="clear" w:color="auto" w:fill="FFFFFF"/>
              </w:rPr>
              <w:t xml:space="preserve"> </w:t>
            </w:r>
            <w:r w:rsidRPr="00CC6659">
              <w:rPr>
                <w:rFonts w:ascii="Times New Roman" w:eastAsia="Calibri" w:hAnsi="Times New Roman" w:cs="Times New Roman"/>
                <w:sz w:val="26"/>
                <w:szCs w:val="26"/>
                <w:shd w:val="clear" w:color="auto" w:fill="FFFFFF"/>
              </w:rPr>
              <w:t xml:space="preserve"> thi Văn hay chữ tốt cấp Quận và tham gia thi cấp T/P, tham gia thi tuyển vòng 1 HSG cấp TP</w:t>
            </w:r>
            <w:r w:rsidR="00CC6659" w:rsidRPr="00CC6659">
              <w:rPr>
                <w:rFonts w:ascii="Times New Roman" w:eastAsia="Calibri" w:hAnsi="Times New Roman" w:cs="Times New Roman"/>
                <w:sz w:val="26"/>
                <w:szCs w:val="26"/>
                <w:shd w:val="clear" w:color="auto" w:fill="FFFFFF"/>
              </w:rPr>
              <w:t xml:space="preserve"> (nếu có)</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Tổ chức Hội nghị cán bộ, công chức (dự kiến 30/10).</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Tổ chức Hội thi “Lớn lên cùng sách” cấp trường.</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w:t>
            </w:r>
            <w:r w:rsidRPr="00CC6659">
              <w:rPr>
                <w:rFonts w:ascii="Times New Roman" w:eastAsia="Calibri" w:hAnsi="Times New Roman" w:cs="Times New Roman"/>
                <w:sz w:val="26"/>
                <w:szCs w:val="26"/>
                <w:shd w:val="clear" w:color="auto" w:fill="FFFFFF"/>
              </w:rPr>
              <w:t> </w:t>
            </w:r>
            <w:r w:rsidR="00CC6659" w:rsidRPr="00CC6659">
              <w:rPr>
                <w:rFonts w:ascii="Times New Roman" w:eastAsia="Calibri" w:hAnsi="Times New Roman" w:cs="Times New Roman"/>
                <w:sz w:val="26"/>
                <w:szCs w:val="26"/>
                <w:shd w:val="clear" w:color="auto" w:fill="FFFFFF"/>
              </w:rPr>
              <w:t>Thi nghề PT 2020-2021</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Hoàn thành Báo cáo thống kê đều kỳ trực tuyến trên hệ thống SMAS</w:t>
            </w:r>
          </w:p>
          <w:p w:rsidR="00CC6659" w:rsidRPr="00CC6659" w:rsidRDefault="00CC6659" w:rsidP="000D3A67">
            <w:pPr>
              <w:spacing w:after="0" w:line="240" w:lineRule="auto"/>
              <w:jc w:val="both"/>
              <w:rPr>
                <w:rFonts w:ascii="Times New Roman" w:eastAsia="Calibri" w:hAnsi="Times New Roman" w:cs="Times New Roman"/>
                <w:sz w:val="26"/>
                <w:szCs w:val="26"/>
                <w:shd w:val="clear" w:color="auto" w:fill="FFFFFF"/>
              </w:rPr>
            </w:pP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xml:space="preserve">- KT hoạt động sư phạm </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w:t>
            </w:r>
            <w:r w:rsidRPr="00CC6659">
              <w:rPr>
                <w:rFonts w:ascii="Times New Roman" w:eastAsia="Calibri" w:hAnsi="Times New Roman" w:cs="Times New Roman"/>
                <w:sz w:val="26"/>
                <w:szCs w:val="26"/>
                <w:shd w:val="clear" w:color="auto" w:fill="FFFFFF"/>
              </w:rPr>
              <w:t> Duyệt KH năm học với PGD.</w:t>
            </w:r>
          </w:p>
        </w:tc>
        <w:tc>
          <w:tcPr>
            <w:tcW w:w="1974"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Toàn thể CB, GV, NV, HS</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-Ban thi đua, khen thưởng.</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-BGH</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-BGH, CĐ</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-Chuyên môn và Thư viện</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-Theo phân công</w:t>
            </w:r>
          </w:p>
          <w:p w:rsidR="000D3A67" w:rsidRPr="00CC6659" w:rsidRDefault="00CC6659"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-Học sinh K8</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-Giáo viên làm công tác thống kê</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 TTCM</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 HT</w:t>
            </w:r>
          </w:p>
        </w:tc>
        <w:tc>
          <w:tcPr>
            <w:tcW w:w="1753"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PHT, thư viên, Tổ trưởng Văn</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-Tập thể sư phạm</w:t>
            </w:r>
          </w:p>
        </w:tc>
      </w:tr>
      <w:tr w:rsidR="000D3A67" w:rsidRPr="00CC6659" w:rsidTr="006A279C">
        <w:tc>
          <w:tcPr>
            <w:tcW w:w="1354" w:type="dxa"/>
            <w:shd w:val="clear" w:color="auto" w:fill="auto"/>
            <w:vAlign w:val="center"/>
          </w:tcPr>
          <w:p w:rsidR="000D3A67" w:rsidRPr="00CC6659" w:rsidRDefault="000D3A67" w:rsidP="00CC6659">
            <w:pPr>
              <w:spacing w:after="0" w:line="240" w:lineRule="auto"/>
              <w:jc w:val="center"/>
              <w:rPr>
                <w:rFonts w:ascii="Times New Roman" w:eastAsia="Calibri" w:hAnsi="Times New Roman" w:cs="Times New Roman"/>
                <w:sz w:val="26"/>
                <w:szCs w:val="26"/>
              </w:rPr>
            </w:pPr>
            <w:r w:rsidRPr="00CC6659">
              <w:rPr>
                <w:rFonts w:ascii="Times New Roman" w:eastAsia="Calibri" w:hAnsi="Times New Roman" w:cs="Times New Roman"/>
                <w:sz w:val="26"/>
                <w:szCs w:val="26"/>
              </w:rPr>
              <w:t>11/202</w:t>
            </w:r>
            <w:r w:rsidR="00CC6659" w:rsidRPr="00CC6659">
              <w:rPr>
                <w:rFonts w:ascii="Times New Roman" w:eastAsia="Calibri" w:hAnsi="Times New Roman" w:cs="Times New Roman"/>
                <w:sz w:val="26"/>
                <w:szCs w:val="26"/>
              </w:rPr>
              <w:t>1</w:t>
            </w:r>
          </w:p>
        </w:tc>
        <w:tc>
          <w:tcPr>
            <w:tcW w:w="4099" w:type="dxa"/>
            <w:shd w:val="clear" w:color="auto" w:fill="auto"/>
          </w:tcPr>
          <w:p w:rsidR="000D3A67" w:rsidRPr="00CC6659" w:rsidRDefault="000D3A67" w:rsidP="000D3A67">
            <w:pPr>
              <w:tabs>
                <w:tab w:val="center" w:pos="1800"/>
                <w:tab w:val="center" w:pos="6660"/>
              </w:tabs>
              <w:spacing w:after="0" w:line="240" w:lineRule="auto"/>
              <w:jc w:val="both"/>
              <w:rPr>
                <w:rFonts w:ascii="Times New Roman" w:eastAsia="Calibri" w:hAnsi="Times New Roman" w:cs="Times New Roman"/>
                <w:bCs/>
                <w:color w:val="000000"/>
                <w:sz w:val="26"/>
                <w:szCs w:val="26"/>
                <w:lang w:eastAsia="en-AU"/>
              </w:rPr>
            </w:pPr>
            <w:r w:rsidRPr="00CC6659">
              <w:rPr>
                <w:rFonts w:ascii="Times New Roman" w:eastAsia="Calibri" w:hAnsi="Times New Roman" w:cs="Times New Roman"/>
                <w:bCs/>
                <w:color w:val="000000"/>
                <w:sz w:val="26"/>
                <w:szCs w:val="26"/>
                <w:lang w:eastAsia="en-AU"/>
              </w:rPr>
              <w:t>- Tổ chức các họat động thi đua chào mừng ngày 20/11.</w:t>
            </w:r>
          </w:p>
          <w:p w:rsidR="000D3A67" w:rsidRPr="00CC6659" w:rsidRDefault="000D3A67" w:rsidP="000D3A67">
            <w:pPr>
              <w:spacing w:after="0" w:line="240" w:lineRule="auto"/>
              <w:jc w:val="both"/>
              <w:rPr>
                <w:rFonts w:ascii="Times New Roman" w:eastAsia="Calibri" w:hAnsi="Times New Roman" w:cs="Times New Roman"/>
                <w:bCs/>
                <w:color w:val="000000"/>
                <w:sz w:val="26"/>
                <w:szCs w:val="26"/>
                <w:lang w:eastAsia="en-AU"/>
              </w:rPr>
            </w:pPr>
            <w:r w:rsidRPr="00CC6659">
              <w:rPr>
                <w:rFonts w:ascii="Times New Roman" w:eastAsia="Calibri" w:hAnsi="Times New Roman" w:cs="Times New Roman"/>
                <w:bCs/>
                <w:color w:val="000000"/>
                <w:sz w:val="26"/>
                <w:szCs w:val="26"/>
                <w:lang w:eastAsia="en-AU"/>
              </w:rPr>
              <w:t>- Kiểm tra giữa k</w:t>
            </w:r>
            <w:r w:rsidR="00CC6659" w:rsidRPr="00CC6659">
              <w:rPr>
                <w:rFonts w:ascii="Times New Roman" w:eastAsia="Calibri" w:hAnsi="Times New Roman" w:cs="Times New Roman"/>
                <w:bCs/>
                <w:color w:val="000000"/>
                <w:sz w:val="26"/>
                <w:szCs w:val="26"/>
                <w:lang w:eastAsia="en-AU"/>
              </w:rPr>
              <w:t>ì</w:t>
            </w:r>
            <w:r w:rsidRPr="00CC6659">
              <w:rPr>
                <w:rFonts w:ascii="Times New Roman" w:eastAsia="Calibri" w:hAnsi="Times New Roman" w:cs="Times New Roman"/>
                <w:bCs/>
                <w:color w:val="000000"/>
                <w:sz w:val="26"/>
                <w:szCs w:val="26"/>
                <w:lang w:eastAsia="en-AU"/>
              </w:rPr>
              <w:t xml:space="preserve"> (tuần 2 tháng 11)</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Cs/>
                <w:color w:val="000000"/>
                <w:sz w:val="26"/>
                <w:szCs w:val="26"/>
                <w:lang w:eastAsia="en-AU"/>
              </w:rPr>
              <w:t>-Tham gia các Hội thi chuyên môn do PGD tổ chức:</w:t>
            </w:r>
            <w:r w:rsidRPr="00CC6659">
              <w:rPr>
                <w:rFonts w:ascii="Times New Roman" w:eastAsia="Calibri" w:hAnsi="Times New Roman" w:cs="Times New Roman"/>
                <w:b/>
                <w:sz w:val="26"/>
                <w:szCs w:val="26"/>
                <w:shd w:val="clear" w:color="auto" w:fill="FFFFFF"/>
              </w:rPr>
              <w:t xml:space="preserve"> </w:t>
            </w:r>
            <w:r w:rsidRPr="00CC6659">
              <w:rPr>
                <w:rFonts w:ascii="Times New Roman" w:eastAsia="Calibri" w:hAnsi="Times New Roman" w:cs="Times New Roman"/>
                <w:sz w:val="26"/>
                <w:szCs w:val="26"/>
                <w:shd w:val="clear" w:color="auto" w:fill="FFFFFF"/>
              </w:rPr>
              <w:t>Cuộc thi dạy, học theo chủ đề tích hợp, liên môn, Lớn lên cùng sách…</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xml:space="preserve">- Tham gia hội thi GVG cấp trường </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b/>
                <w:sz w:val="26"/>
                <w:szCs w:val="26"/>
                <w:shd w:val="clear" w:color="auto" w:fill="FFFFFF"/>
              </w:rPr>
              <w:t xml:space="preserve">- </w:t>
            </w:r>
            <w:r w:rsidRPr="00CC6659">
              <w:rPr>
                <w:rFonts w:ascii="Times New Roman" w:eastAsia="Calibri" w:hAnsi="Times New Roman" w:cs="Times New Roman"/>
                <w:sz w:val="26"/>
                <w:szCs w:val="26"/>
                <w:shd w:val="clear" w:color="auto" w:fill="FFFFFF"/>
              </w:rPr>
              <w:t>Hướng dẫn KT HKI</w:t>
            </w:r>
          </w:p>
        </w:tc>
        <w:tc>
          <w:tcPr>
            <w:tcW w:w="1974"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BCH CĐ</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 HT</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 HT</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-Chuyên môn và GVBM</w:t>
            </w:r>
          </w:p>
          <w:p w:rsidR="000D3A67" w:rsidRPr="00CC6659" w:rsidRDefault="000D3A67" w:rsidP="000D3A67">
            <w:pPr>
              <w:spacing w:after="0" w:line="240" w:lineRule="auto"/>
              <w:jc w:val="both"/>
              <w:rPr>
                <w:rFonts w:ascii="Times New Roman" w:eastAsia="Calibri" w:hAnsi="Times New Roman" w:cs="Times New Roman"/>
                <w:sz w:val="26"/>
                <w:szCs w:val="26"/>
              </w:rPr>
            </w:pPr>
          </w:p>
        </w:tc>
        <w:tc>
          <w:tcPr>
            <w:tcW w:w="1753"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-BCH công đoàn, TT công đoàn</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-Toàn thể GV</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-Các tổ chuyên môn</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p>
        </w:tc>
      </w:tr>
      <w:tr w:rsidR="000D3A67" w:rsidRPr="00CC6659" w:rsidTr="006A279C">
        <w:tc>
          <w:tcPr>
            <w:tcW w:w="1354" w:type="dxa"/>
            <w:shd w:val="clear" w:color="auto" w:fill="auto"/>
            <w:vAlign w:val="center"/>
          </w:tcPr>
          <w:p w:rsidR="000D3A67" w:rsidRPr="00CC6659" w:rsidRDefault="000D3A67" w:rsidP="00CC6659">
            <w:pPr>
              <w:spacing w:after="0" w:line="240" w:lineRule="auto"/>
              <w:jc w:val="center"/>
              <w:rPr>
                <w:rFonts w:ascii="Times New Roman" w:eastAsia="Calibri" w:hAnsi="Times New Roman" w:cs="Times New Roman"/>
                <w:sz w:val="26"/>
                <w:szCs w:val="26"/>
              </w:rPr>
            </w:pPr>
            <w:r w:rsidRPr="00CC6659">
              <w:rPr>
                <w:rFonts w:ascii="Times New Roman" w:eastAsia="Calibri" w:hAnsi="Times New Roman" w:cs="Times New Roman"/>
                <w:sz w:val="26"/>
                <w:szCs w:val="26"/>
              </w:rPr>
              <w:t>12/202</w:t>
            </w:r>
            <w:r w:rsidR="00CC6659" w:rsidRPr="00CC6659">
              <w:rPr>
                <w:rFonts w:ascii="Times New Roman" w:eastAsia="Calibri" w:hAnsi="Times New Roman" w:cs="Times New Roman"/>
                <w:sz w:val="26"/>
                <w:szCs w:val="26"/>
              </w:rPr>
              <w:t>1</w:t>
            </w:r>
          </w:p>
        </w:tc>
        <w:tc>
          <w:tcPr>
            <w:tcW w:w="4099" w:type="dxa"/>
            <w:shd w:val="clear" w:color="auto" w:fill="auto"/>
          </w:tcPr>
          <w:p w:rsidR="000D3A67" w:rsidRPr="00CC6659" w:rsidRDefault="000D3A67" w:rsidP="000D3A67">
            <w:pPr>
              <w:spacing w:after="0" w:line="240" w:lineRule="auto"/>
              <w:jc w:val="both"/>
              <w:rPr>
                <w:rFonts w:ascii="Times New Roman" w:eastAsia="Calibri" w:hAnsi="Times New Roman" w:cs="Times New Roman"/>
                <w:iCs/>
                <w:sz w:val="26"/>
                <w:szCs w:val="26"/>
                <w:bdr w:val="none" w:sz="0" w:space="0" w:color="auto" w:frame="1"/>
              </w:rPr>
            </w:pPr>
            <w:r w:rsidRPr="00CC6659">
              <w:rPr>
                <w:rFonts w:ascii="Times New Roman" w:eastAsia="Calibri" w:hAnsi="Times New Roman" w:cs="Times New Roman"/>
                <w:b/>
                <w:i/>
                <w:iCs/>
                <w:sz w:val="26"/>
                <w:szCs w:val="26"/>
                <w:bdr w:val="none" w:sz="0" w:space="0" w:color="auto" w:frame="1"/>
              </w:rPr>
              <w:t>-</w:t>
            </w:r>
            <w:r w:rsidRPr="00CC6659">
              <w:rPr>
                <w:rFonts w:ascii="Times New Roman" w:eastAsia="Calibri" w:hAnsi="Times New Roman" w:cs="Times New Roman"/>
                <w:i/>
                <w:iCs/>
                <w:sz w:val="26"/>
                <w:szCs w:val="26"/>
                <w:bdr w:val="none" w:sz="0" w:space="0" w:color="auto" w:frame="1"/>
              </w:rPr>
              <w:t xml:space="preserve"> Kiểm tra HK1.</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Tham gia Hội thi khéo tay kỹ thuật cấp Quận.</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shd w:val="clear" w:color="auto" w:fill="FFFFFF"/>
              </w:rPr>
              <w:t>-Than gia Thi “An toàn giao thông cho nụ cười ngày mai”</w:t>
            </w:r>
          </w:p>
        </w:tc>
        <w:tc>
          <w:tcPr>
            <w:tcW w:w="1974"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HT, tổ trưởng chuyên môn</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-Cô Phượng</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-Cô Hồng Anh</w:t>
            </w:r>
          </w:p>
        </w:tc>
        <w:tc>
          <w:tcPr>
            <w:tcW w:w="1753"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-Hội đồng sư phạm</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-GV Công nghệ</w:t>
            </w:r>
          </w:p>
        </w:tc>
      </w:tr>
      <w:tr w:rsidR="000D3A67" w:rsidRPr="00CC6659" w:rsidTr="006A279C">
        <w:tc>
          <w:tcPr>
            <w:tcW w:w="1354" w:type="dxa"/>
            <w:shd w:val="clear" w:color="auto" w:fill="auto"/>
            <w:vAlign w:val="center"/>
          </w:tcPr>
          <w:p w:rsidR="000D3A67" w:rsidRPr="00CC6659" w:rsidRDefault="000D3A67" w:rsidP="00CC6659">
            <w:pPr>
              <w:spacing w:after="0" w:line="240" w:lineRule="auto"/>
              <w:jc w:val="center"/>
              <w:rPr>
                <w:rFonts w:ascii="Times New Roman" w:eastAsia="Calibri" w:hAnsi="Times New Roman" w:cs="Times New Roman"/>
                <w:sz w:val="26"/>
                <w:szCs w:val="26"/>
              </w:rPr>
            </w:pPr>
            <w:r w:rsidRPr="00CC6659">
              <w:rPr>
                <w:rFonts w:ascii="Times New Roman" w:eastAsia="Calibri" w:hAnsi="Times New Roman" w:cs="Times New Roman"/>
                <w:sz w:val="26"/>
                <w:szCs w:val="26"/>
              </w:rPr>
              <w:t>1,2/202</w:t>
            </w:r>
            <w:r w:rsidR="00CC6659" w:rsidRPr="00CC6659">
              <w:rPr>
                <w:rFonts w:ascii="Times New Roman" w:eastAsia="Calibri" w:hAnsi="Times New Roman" w:cs="Times New Roman"/>
                <w:sz w:val="26"/>
                <w:szCs w:val="26"/>
              </w:rPr>
              <w:t>2</w:t>
            </w:r>
          </w:p>
        </w:tc>
        <w:tc>
          <w:tcPr>
            <w:tcW w:w="4099"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 </w:t>
            </w:r>
            <w:r w:rsidRPr="00CC6659">
              <w:rPr>
                <w:rFonts w:ascii="Times New Roman" w:eastAsia="Calibri" w:hAnsi="Times New Roman" w:cs="Times New Roman"/>
                <w:sz w:val="26"/>
                <w:szCs w:val="26"/>
                <w:shd w:val="clear" w:color="auto" w:fill="FFFFFF"/>
              </w:rPr>
              <w:t>Sơ kết học kỳ I.</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w:t>
            </w:r>
            <w:r w:rsidRPr="00CC6659">
              <w:rPr>
                <w:rFonts w:ascii="Times New Roman" w:eastAsia="Calibri" w:hAnsi="Times New Roman" w:cs="Times New Roman"/>
                <w:sz w:val="26"/>
                <w:szCs w:val="26"/>
                <w:shd w:val="clear" w:color="auto" w:fill="FFFFFF"/>
              </w:rPr>
              <w:t> Thi HSG cấp quận.</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 xml:space="preserve">- </w:t>
            </w:r>
            <w:r w:rsidRPr="00CC6659">
              <w:rPr>
                <w:rFonts w:ascii="Times New Roman" w:eastAsia="Calibri" w:hAnsi="Times New Roman" w:cs="Times New Roman"/>
                <w:sz w:val="26"/>
                <w:szCs w:val="26"/>
                <w:shd w:val="clear" w:color="auto" w:fill="FFFFFF"/>
              </w:rPr>
              <w:t>Thi học sinh giỏi máy tính cầm tay cấp T/P.</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w:t>
            </w:r>
            <w:r w:rsidRPr="00CC6659">
              <w:rPr>
                <w:rFonts w:ascii="Times New Roman" w:eastAsia="Calibri" w:hAnsi="Times New Roman" w:cs="Times New Roman"/>
                <w:sz w:val="26"/>
                <w:szCs w:val="26"/>
                <w:shd w:val="clear" w:color="auto" w:fill="FFFFFF"/>
              </w:rPr>
              <w:t> Tham gia Hội thi Dạy học theo chủ đề tích hợp, liên môn…</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-Thi Nét vẽ xanh cấp quận</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shd w:val="clear" w:color="auto" w:fill="FFFFFF"/>
              </w:rPr>
              <w:t xml:space="preserve"> - Trực Tết.</w:t>
            </w:r>
          </w:p>
        </w:tc>
        <w:tc>
          <w:tcPr>
            <w:tcW w:w="1974"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-BGH.</w:t>
            </w:r>
          </w:p>
          <w:p w:rsidR="000D3A67" w:rsidRPr="00CC6659" w:rsidRDefault="000D3A67" w:rsidP="000D3A67">
            <w:pPr>
              <w:spacing w:after="0" w:line="240" w:lineRule="auto"/>
              <w:rPr>
                <w:rFonts w:ascii="Times New Roman" w:eastAsia="Calibri" w:hAnsi="Times New Roman" w:cs="Times New Roman"/>
                <w:sz w:val="26"/>
                <w:szCs w:val="26"/>
              </w:rPr>
            </w:pPr>
            <w:r w:rsidRPr="00CC6659">
              <w:rPr>
                <w:rFonts w:ascii="Times New Roman" w:eastAsia="Calibri" w:hAnsi="Times New Roman" w:cs="Times New Roman"/>
                <w:sz w:val="26"/>
                <w:szCs w:val="26"/>
              </w:rPr>
              <w:t>-GVBM</w:t>
            </w:r>
          </w:p>
          <w:p w:rsidR="000D3A67" w:rsidRPr="00CC6659" w:rsidRDefault="000D3A67" w:rsidP="000D3A67">
            <w:pPr>
              <w:spacing w:after="0" w:line="240" w:lineRule="auto"/>
              <w:rPr>
                <w:rFonts w:ascii="Times New Roman" w:eastAsia="Calibri" w:hAnsi="Times New Roman" w:cs="Times New Roman"/>
                <w:sz w:val="26"/>
                <w:szCs w:val="26"/>
              </w:rPr>
            </w:pPr>
            <w:r w:rsidRPr="00CC6659">
              <w:rPr>
                <w:rFonts w:ascii="Times New Roman" w:eastAsia="Calibri" w:hAnsi="Times New Roman" w:cs="Times New Roman"/>
                <w:sz w:val="26"/>
                <w:szCs w:val="26"/>
              </w:rPr>
              <w:t>-Các tổ CM</w:t>
            </w:r>
          </w:p>
          <w:p w:rsidR="000D3A67" w:rsidRPr="00CC6659" w:rsidRDefault="000D3A67" w:rsidP="000D3A67">
            <w:pPr>
              <w:spacing w:after="0" w:line="240" w:lineRule="auto"/>
              <w:rPr>
                <w:rFonts w:ascii="Times New Roman" w:eastAsia="Calibri" w:hAnsi="Times New Roman" w:cs="Times New Roman"/>
                <w:sz w:val="26"/>
                <w:szCs w:val="26"/>
              </w:rPr>
            </w:pPr>
            <w:r w:rsidRPr="00CC6659">
              <w:rPr>
                <w:rFonts w:ascii="Times New Roman" w:eastAsia="Calibri" w:hAnsi="Times New Roman" w:cs="Times New Roman"/>
                <w:sz w:val="26"/>
                <w:szCs w:val="26"/>
              </w:rPr>
              <w:t>Toàn thể GV</w:t>
            </w:r>
          </w:p>
          <w:p w:rsidR="000D3A67" w:rsidRPr="00CC6659" w:rsidRDefault="000D3A67" w:rsidP="000D3A67">
            <w:pPr>
              <w:spacing w:after="0" w:line="240" w:lineRule="auto"/>
              <w:rPr>
                <w:rFonts w:ascii="Times New Roman" w:eastAsia="Calibri" w:hAnsi="Times New Roman" w:cs="Times New Roman"/>
                <w:sz w:val="26"/>
                <w:szCs w:val="26"/>
              </w:rPr>
            </w:pPr>
            <w:r w:rsidRPr="00CC6659">
              <w:rPr>
                <w:rFonts w:ascii="Times New Roman" w:eastAsia="Calibri" w:hAnsi="Times New Roman" w:cs="Times New Roman"/>
                <w:sz w:val="26"/>
                <w:szCs w:val="26"/>
              </w:rPr>
              <w:t>- Tổ chuyên môn</w:t>
            </w:r>
          </w:p>
          <w:p w:rsidR="000D3A67" w:rsidRPr="00CC6659" w:rsidRDefault="000D3A67" w:rsidP="000D3A67">
            <w:pPr>
              <w:spacing w:after="0" w:line="240" w:lineRule="auto"/>
              <w:rPr>
                <w:rFonts w:ascii="Times New Roman" w:eastAsia="Calibri" w:hAnsi="Times New Roman" w:cs="Times New Roman"/>
                <w:sz w:val="26"/>
                <w:szCs w:val="26"/>
              </w:rPr>
            </w:pPr>
          </w:p>
          <w:p w:rsidR="000D3A67" w:rsidRPr="00CC6659" w:rsidRDefault="000D3A67" w:rsidP="000D3A67">
            <w:pPr>
              <w:spacing w:after="0" w:line="240" w:lineRule="auto"/>
              <w:rPr>
                <w:rFonts w:ascii="Times New Roman" w:eastAsia="Calibri" w:hAnsi="Times New Roman" w:cs="Times New Roman"/>
                <w:sz w:val="26"/>
                <w:szCs w:val="26"/>
              </w:rPr>
            </w:pPr>
          </w:p>
          <w:p w:rsidR="000D3A67" w:rsidRPr="00CC6659" w:rsidRDefault="000D3A67" w:rsidP="000D3A67">
            <w:pPr>
              <w:spacing w:after="0" w:line="240" w:lineRule="auto"/>
              <w:rPr>
                <w:rFonts w:ascii="Times New Roman" w:eastAsia="Calibri" w:hAnsi="Times New Roman" w:cs="Times New Roman"/>
                <w:sz w:val="26"/>
                <w:szCs w:val="26"/>
              </w:rPr>
            </w:pPr>
            <w:r w:rsidRPr="00CC6659">
              <w:rPr>
                <w:rFonts w:ascii="Times New Roman" w:eastAsia="Calibri" w:hAnsi="Times New Roman" w:cs="Times New Roman"/>
                <w:sz w:val="26"/>
                <w:szCs w:val="26"/>
              </w:rPr>
              <w:t>- Công đoàn</w:t>
            </w:r>
          </w:p>
        </w:tc>
        <w:tc>
          <w:tcPr>
            <w:tcW w:w="1753"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-GVBM, GVCN</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-GVBM</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-GVCN, TPT</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-GV hướng dẫn HS</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-Công đoàn viên</w:t>
            </w:r>
          </w:p>
        </w:tc>
      </w:tr>
      <w:tr w:rsidR="000D3A67" w:rsidRPr="00CC6659" w:rsidTr="006A279C">
        <w:tc>
          <w:tcPr>
            <w:tcW w:w="1354" w:type="dxa"/>
            <w:shd w:val="clear" w:color="auto" w:fill="auto"/>
            <w:vAlign w:val="center"/>
          </w:tcPr>
          <w:p w:rsidR="000D3A67" w:rsidRPr="00CC6659" w:rsidRDefault="000D3A67" w:rsidP="00CC6659">
            <w:pPr>
              <w:spacing w:after="0" w:line="240" w:lineRule="auto"/>
              <w:jc w:val="center"/>
              <w:rPr>
                <w:rFonts w:ascii="Times New Roman" w:eastAsia="Calibri" w:hAnsi="Times New Roman" w:cs="Times New Roman"/>
                <w:sz w:val="26"/>
                <w:szCs w:val="26"/>
              </w:rPr>
            </w:pPr>
            <w:r w:rsidRPr="00CC6659">
              <w:rPr>
                <w:rFonts w:ascii="Times New Roman" w:eastAsia="Calibri" w:hAnsi="Times New Roman" w:cs="Times New Roman"/>
                <w:sz w:val="26"/>
                <w:szCs w:val="26"/>
              </w:rPr>
              <w:t>3/202</w:t>
            </w:r>
            <w:r w:rsidR="00CC6659" w:rsidRPr="00CC6659">
              <w:rPr>
                <w:rFonts w:ascii="Times New Roman" w:eastAsia="Calibri" w:hAnsi="Times New Roman" w:cs="Times New Roman"/>
                <w:sz w:val="26"/>
                <w:szCs w:val="26"/>
              </w:rPr>
              <w:t>2</w:t>
            </w:r>
          </w:p>
        </w:tc>
        <w:tc>
          <w:tcPr>
            <w:tcW w:w="4099"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Tham gia thi HSG cấp T/P (nếu có)</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Chuẩn bị đầy đủ hồ sơ Kiểm tra HS học vụ, thư viện, thiết bị và các phòng chức năng.</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-Triển khai kế hoạch KT.HKII</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shd w:val="clear" w:color="auto" w:fill="FFFFFF"/>
              </w:rPr>
              <w:t>-Triển khai kế hoạch và hướng dẫn thực hiện xét TN.THCS và phân luồng HS</w:t>
            </w:r>
          </w:p>
        </w:tc>
        <w:tc>
          <w:tcPr>
            <w:tcW w:w="1974"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 Chuyên môn</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 HT.</w:t>
            </w:r>
          </w:p>
          <w:p w:rsidR="000D3A67" w:rsidRPr="00CC6659" w:rsidRDefault="000D3A67" w:rsidP="000D3A67">
            <w:pPr>
              <w:spacing w:after="0" w:line="240" w:lineRule="auto"/>
              <w:rPr>
                <w:rFonts w:ascii="Times New Roman" w:eastAsia="Calibri" w:hAnsi="Times New Roman" w:cs="Times New Roman"/>
                <w:sz w:val="26"/>
                <w:szCs w:val="26"/>
              </w:rPr>
            </w:pPr>
          </w:p>
          <w:p w:rsidR="000D3A67" w:rsidRPr="00CC6659" w:rsidRDefault="000D3A67" w:rsidP="000D3A67">
            <w:pPr>
              <w:spacing w:after="0" w:line="240" w:lineRule="auto"/>
              <w:rPr>
                <w:rFonts w:ascii="Times New Roman" w:eastAsia="Calibri" w:hAnsi="Times New Roman" w:cs="Times New Roman"/>
                <w:sz w:val="26"/>
                <w:szCs w:val="26"/>
              </w:rPr>
            </w:pPr>
            <w:r w:rsidRPr="00CC6659">
              <w:rPr>
                <w:rFonts w:ascii="Times New Roman" w:eastAsia="Calibri" w:hAnsi="Times New Roman" w:cs="Times New Roman"/>
                <w:sz w:val="26"/>
                <w:szCs w:val="26"/>
              </w:rPr>
              <w:t>-HT</w:t>
            </w:r>
          </w:p>
          <w:p w:rsidR="000D3A67" w:rsidRPr="00CC6659" w:rsidRDefault="000D3A67" w:rsidP="000D3A67">
            <w:pPr>
              <w:spacing w:after="0" w:line="240" w:lineRule="auto"/>
              <w:rPr>
                <w:rFonts w:ascii="Times New Roman" w:eastAsia="Calibri" w:hAnsi="Times New Roman" w:cs="Times New Roman"/>
                <w:sz w:val="26"/>
                <w:szCs w:val="26"/>
              </w:rPr>
            </w:pPr>
            <w:r w:rsidRPr="00CC6659">
              <w:rPr>
                <w:rFonts w:ascii="Times New Roman" w:eastAsia="Calibri" w:hAnsi="Times New Roman" w:cs="Times New Roman"/>
                <w:sz w:val="26"/>
                <w:szCs w:val="26"/>
              </w:rPr>
              <w:t>-BGH</w:t>
            </w:r>
          </w:p>
          <w:p w:rsidR="000D3A67" w:rsidRPr="00CC6659" w:rsidRDefault="000D3A67" w:rsidP="000D3A67">
            <w:pPr>
              <w:spacing w:after="0" w:line="240" w:lineRule="auto"/>
              <w:rPr>
                <w:rFonts w:ascii="Times New Roman" w:eastAsia="Calibri" w:hAnsi="Times New Roman" w:cs="Times New Roman"/>
                <w:sz w:val="26"/>
                <w:szCs w:val="26"/>
              </w:rPr>
            </w:pPr>
          </w:p>
        </w:tc>
        <w:tc>
          <w:tcPr>
            <w:tcW w:w="1753"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 HS dự thi</w:t>
            </w:r>
          </w:p>
          <w:p w:rsidR="000D3A67" w:rsidRPr="00CC6659" w:rsidRDefault="00CC6659" w:rsidP="000D3A67">
            <w:pPr>
              <w:spacing w:after="0" w:line="240" w:lineRule="auto"/>
              <w:rPr>
                <w:rFonts w:ascii="Times New Roman" w:eastAsia="Calibri" w:hAnsi="Times New Roman" w:cs="Times New Roman"/>
                <w:sz w:val="26"/>
                <w:szCs w:val="26"/>
              </w:rPr>
            </w:pPr>
            <w:r w:rsidRPr="00CC6659">
              <w:rPr>
                <w:rFonts w:ascii="Times New Roman" w:eastAsia="Calibri" w:hAnsi="Times New Roman" w:cs="Times New Roman"/>
                <w:sz w:val="26"/>
                <w:szCs w:val="26"/>
              </w:rPr>
              <w:t>-Cô Thoa, Cô Loan.</w:t>
            </w:r>
          </w:p>
          <w:p w:rsidR="000D3A67" w:rsidRPr="00CC6659" w:rsidRDefault="000D3A67" w:rsidP="000D3A67">
            <w:pPr>
              <w:spacing w:after="0" w:line="240" w:lineRule="auto"/>
              <w:rPr>
                <w:rFonts w:ascii="Times New Roman" w:eastAsia="Calibri" w:hAnsi="Times New Roman" w:cs="Times New Roman"/>
                <w:sz w:val="26"/>
                <w:szCs w:val="26"/>
              </w:rPr>
            </w:pPr>
            <w:r w:rsidRPr="00CC6659">
              <w:rPr>
                <w:rFonts w:ascii="Times New Roman" w:eastAsia="Calibri" w:hAnsi="Times New Roman" w:cs="Times New Roman"/>
                <w:sz w:val="26"/>
                <w:szCs w:val="26"/>
              </w:rPr>
              <w:t>- Tập thể sư phạm</w:t>
            </w:r>
          </w:p>
          <w:p w:rsidR="000D3A67" w:rsidRPr="00CC6659" w:rsidRDefault="000D3A67" w:rsidP="000D3A67">
            <w:pPr>
              <w:spacing w:after="0" w:line="240" w:lineRule="auto"/>
              <w:rPr>
                <w:rFonts w:ascii="Times New Roman" w:eastAsia="Calibri" w:hAnsi="Times New Roman" w:cs="Times New Roman"/>
                <w:sz w:val="26"/>
                <w:szCs w:val="26"/>
              </w:rPr>
            </w:pPr>
            <w:r w:rsidRPr="00CC6659">
              <w:rPr>
                <w:rFonts w:ascii="Times New Roman" w:eastAsia="Calibri" w:hAnsi="Times New Roman" w:cs="Times New Roman"/>
                <w:sz w:val="26"/>
                <w:szCs w:val="26"/>
              </w:rPr>
              <w:t>-GVCN 9, CMHS, HS</w:t>
            </w:r>
          </w:p>
        </w:tc>
      </w:tr>
      <w:tr w:rsidR="000D3A67" w:rsidRPr="00CC6659" w:rsidTr="006A279C">
        <w:tc>
          <w:tcPr>
            <w:tcW w:w="1354" w:type="dxa"/>
            <w:shd w:val="clear" w:color="auto" w:fill="auto"/>
            <w:vAlign w:val="center"/>
          </w:tcPr>
          <w:p w:rsidR="000D3A67" w:rsidRPr="00CC6659" w:rsidRDefault="000D3A67" w:rsidP="00CC6659">
            <w:pPr>
              <w:spacing w:after="0" w:line="240" w:lineRule="auto"/>
              <w:jc w:val="center"/>
              <w:rPr>
                <w:rFonts w:ascii="Times New Roman" w:eastAsia="Calibri" w:hAnsi="Times New Roman" w:cs="Times New Roman"/>
                <w:sz w:val="26"/>
                <w:szCs w:val="26"/>
              </w:rPr>
            </w:pPr>
            <w:r w:rsidRPr="00CC6659">
              <w:rPr>
                <w:rFonts w:ascii="Times New Roman" w:eastAsia="Calibri" w:hAnsi="Times New Roman" w:cs="Times New Roman"/>
                <w:sz w:val="26"/>
                <w:szCs w:val="26"/>
              </w:rPr>
              <w:t>4/202</w:t>
            </w:r>
            <w:r w:rsidR="00CC6659" w:rsidRPr="00CC6659">
              <w:rPr>
                <w:rFonts w:ascii="Times New Roman" w:eastAsia="Calibri" w:hAnsi="Times New Roman" w:cs="Times New Roman"/>
                <w:sz w:val="26"/>
                <w:szCs w:val="26"/>
              </w:rPr>
              <w:t>2</w:t>
            </w:r>
          </w:p>
        </w:tc>
        <w:tc>
          <w:tcPr>
            <w:tcW w:w="4099"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w:t>
            </w:r>
            <w:r w:rsidRPr="00CC6659">
              <w:rPr>
                <w:rFonts w:ascii="Times New Roman" w:eastAsia="Calibri" w:hAnsi="Times New Roman" w:cs="Times New Roman"/>
                <w:sz w:val="26"/>
                <w:szCs w:val="26"/>
                <w:shd w:val="clear" w:color="auto" w:fill="FFFFFF"/>
              </w:rPr>
              <w:t> Kiểm tra HK2.</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 xml:space="preserve">- </w:t>
            </w:r>
            <w:r w:rsidRPr="00CC6659">
              <w:rPr>
                <w:rFonts w:ascii="Times New Roman" w:eastAsia="Calibri" w:hAnsi="Times New Roman" w:cs="Times New Roman"/>
                <w:sz w:val="26"/>
                <w:szCs w:val="26"/>
                <w:shd w:val="clear" w:color="auto" w:fill="FFFFFF"/>
              </w:rPr>
              <w:t>Tham gia Hội</w:t>
            </w:r>
            <w:r w:rsidRPr="00CC6659">
              <w:rPr>
                <w:rFonts w:ascii="Times New Roman" w:eastAsia="Calibri" w:hAnsi="Times New Roman" w:cs="Times New Roman"/>
                <w:b/>
                <w:sz w:val="26"/>
                <w:szCs w:val="26"/>
                <w:shd w:val="clear" w:color="auto" w:fill="FFFFFF"/>
              </w:rPr>
              <w:t xml:space="preserve"> </w:t>
            </w:r>
            <w:r w:rsidRPr="00CC6659">
              <w:rPr>
                <w:rFonts w:ascii="Times New Roman" w:eastAsia="Calibri" w:hAnsi="Times New Roman" w:cs="Times New Roman"/>
                <w:sz w:val="26"/>
                <w:szCs w:val="26"/>
                <w:shd w:val="clear" w:color="auto" w:fill="FFFFFF"/>
              </w:rPr>
              <w:t> Thi Nét vẽ xanh cấp thành phố, Thi  Olympic tháng 4</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xml:space="preserve">-Tổng kết các hoạt động sinh hoạt chuyên môn </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 Tiếp tục hoàn tất chương trình</w:t>
            </w:r>
          </w:p>
        </w:tc>
        <w:tc>
          <w:tcPr>
            <w:tcW w:w="1974"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HT, Tổ trưởng chuyên môn.</w:t>
            </w:r>
          </w:p>
          <w:p w:rsidR="000D3A67" w:rsidRPr="00CC6659" w:rsidRDefault="000D3A67" w:rsidP="000D3A67">
            <w:pPr>
              <w:spacing w:after="0" w:line="240" w:lineRule="auto"/>
              <w:rPr>
                <w:rFonts w:ascii="Times New Roman" w:eastAsia="Calibri" w:hAnsi="Times New Roman" w:cs="Times New Roman"/>
                <w:sz w:val="26"/>
                <w:szCs w:val="26"/>
              </w:rPr>
            </w:pPr>
          </w:p>
          <w:p w:rsidR="000D3A67" w:rsidRPr="00CC6659" w:rsidRDefault="000D3A67" w:rsidP="000D3A67">
            <w:pPr>
              <w:spacing w:after="0" w:line="240" w:lineRule="auto"/>
              <w:rPr>
                <w:rFonts w:ascii="Times New Roman" w:eastAsia="Calibri" w:hAnsi="Times New Roman" w:cs="Times New Roman"/>
                <w:sz w:val="26"/>
                <w:szCs w:val="26"/>
              </w:rPr>
            </w:pPr>
          </w:p>
          <w:p w:rsidR="000D3A67" w:rsidRPr="00CC6659" w:rsidRDefault="000D3A67" w:rsidP="000D3A67">
            <w:pPr>
              <w:spacing w:after="0" w:line="240" w:lineRule="auto"/>
              <w:rPr>
                <w:rFonts w:ascii="Times New Roman" w:eastAsia="Calibri" w:hAnsi="Times New Roman" w:cs="Times New Roman"/>
                <w:sz w:val="26"/>
                <w:szCs w:val="26"/>
              </w:rPr>
            </w:pPr>
          </w:p>
          <w:p w:rsidR="000D3A67" w:rsidRPr="00CC6659" w:rsidRDefault="000D3A67" w:rsidP="000D3A67">
            <w:pPr>
              <w:spacing w:after="0" w:line="240" w:lineRule="auto"/>
              <w:rPr>
                <w:rFonts w:ascii="Times New Roman" w:eastAsia="Calibri" w:hAnsi="Times New Roman" w:cs="Times New Roman"/>
                <w:sz w:val="26"/>
                <w:szCs w:val="26"/>
              </w:rPr>
            </w:pPr>
            <w:r w:rsidRPr="00CC6659">
              <w:rPr>
                <w:rFonts w:ascii="Times New Roman" w:eastAsia="Calibri" w:hAnsi="Times New Roman" w:cs="Times New Roman"/>
                <w:sz w:val="26"/>
                <w:szCs w:val="26"/>
              </w:rPr>
              <w:t>Toàn thể GV</w:t>
            </w:r>
          </w:p>
        </w:tc>
        <w:tc>
          <w:tcPr>
            <w:tcW w:w="1753"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-GV+HS</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-Cô Ngọc, học sinh</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Giáo viên, học sinh</w:t>
            </w:r>
          </w:p>
        </w:tc>
      </w:tr>
      <w:tr w:rsidR="000D3A67" w:rsidRPr="00CC6659" w:rsidTr="006A279C">
        <w:tc>
          <w:tcPr>
            <w:tcW w:w="1354" w:type="dxa"/>
            <w:shd w:val="clear" w:color="auto" w:fill="auto"/>
            <w:vAlign w:val="center"/>
          </w:tcPr>
          <w:p w:rsidR="000D3A67" w:rsidRPr="00CC6659" w:rsidRDefault="000D3A67" w:rsidP="00CC6659">
            <w:pPr>
              <w:spacing w:after="0" w:line="240" w:lineRule="auto"/>
              <w:jc w:val="center"/>
              <w:rPr>
                <w:rFonts w:ascii="Times New Roman" w:eastAsia="Calibri" w:hAnsi="Times New Roman" w:cs="Times New Roman"/>
                <w:sz w:val="26"/>
                <w:szCs w:val="26"/>
              </w:rPr>
            </w:pPr>
            <w:r w:rsidRPr="00CC6659">
              <w:rPr>
                <w:rFonts w:ascii="Times New Roman" w:eastAsia="Calibri" w:hAnsi="Times New Roman" w:cs="Times New Roman"/>
                <w:sz w:val="26"/>
                <w:szCs w:val="26"/>
              </w:rPr>
              <w:t>5/202</w:t>
            </w:r>
            <w:r w:rsidR="00CC6659" w:rsidRPr="00CC6659">
              <w:rPr>
                <w:rFonts w:ascii="Times New Roman" w:eastAsia="Calibri" w:hAnsi="Times New Roman" w:cs="Times New Roman"/>
                <w:sz w:val="26"/>
                <w:szCs w:val="26"/>
              </w:rPr>
              <w:t>2</w:t>
            </w:r>
          </w:p>
        </w:tc>
        <w:tc>
          <w:tcPr>
            <w:tcW w:w="4099"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w:t>
            </w:r>
            <w:r w:rsidRPr="00CC6659">
              <w:rPr>
                <w:rFonts w:ascii="Times New Roman" w:eastAsia="Calibri" w:hAnsi="Times New Roman" w:cs="Times New Roman"/>
                <w:sz w:val="26"/>
                <w:szCs w:val="26"/>
                <w:shd w:val="clear" w:color="auto" w:fill="FFFFFF"/>
              </w:rPr>
              <w:t> Tổng kết năm học.</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w:t>
            </w:r>
            <w:r w:rsidRPr="00CC6659">
              <w:rPr>
                <w:rFonts w:ascii="Times New Roman" w:eastAsia="Calibri" w:hAnsi="Times New Roman" w:cs="Times New Roman"/>
                <w:sz w:val="26"/>
                <w:szCs w:val="26"/>
                <w:shd w:val="clear" w:color="auto" w:fill="FFFFFF"/>
              </w:rPr>
              <w:t> Chuẩn bị cho kỳ thi Tuyển sinh lớp 10 năm học 202</w:t>
            </w:r>
            <w:r w:rsidR="00CC6659" w:rsidRPr="00CC6659">
              <w:rPr>
                <w:rFonts w:ascii="Times New Roman" w:eastAsia="Calibri" w:hAnsi="Times New Roman" w:cs="Times New Roman"/>
                <w:sz w:val="26"/>
                <w:szCs w:val="26"/>
                <w:shd w:val="clear" w:color="auto" w:fill="FFFFFF"/>
              </w:rPr>
              <w:t>2</w:t>
            </w:r>
            <w:r w:rsidRPr="00CC6659">
              <w:rPr>
                <w:rFonts w:ascii="Times New Roman" w:eastAsia="Calibri" w:hAnsi="Times New Roman" w:cs="Times New Roman"/>
                <w:sz w:val="26"/>
                <w:szCs w:val="26"/>
                <w:shd w:val="clear" w:color="auto" w:fill="FFFFFF"/>
              </w:rPr>
              <w:t>-202</w:t>
            </w:r>
            <w:r w:rsidR="00CC6659" w:rsidRPr="00CC6659">
              <w:rPr>
                <w:rFonts w:ascii="Times New Roman" w:eastAsia="Calibri" w:hAnsi="Times New Roman" w:cs="Times New Roman"/>
                <w:sz w:val="26"/>
                <w:szCs w:val="26"/>
                <w:shd w:val="clear" w:color="auto" w:fill="FFFFFF"/>
              </w:rPr>
              <w:t>3</w:t>
            </w:r>
            <w:r w:rsidRPr="00CC6659">
              <w:rPr>
                <w:rFonts w:ascii="Times New Roman" w:eastAsia="Calibri" w:hAnsi="Times New Roman" w:cs="Times New Roman"/>
                <w:sz w:val="26"/>
                <w:szCs w:val="26"/>
                <w:shd w:val="clear" w:color="auto" w:fill="FFFFFF"/>
              </w:rPr>
              <w:t>.</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w:t>
            </w:r>
            <w:r w:rsidRPr="00CC6659">
              <w:rPr>
                <w:rFonts w:ascii="Times New Roman" w:eastAsia="Calibri" w:hAnsi="Times New Roman" w:cs="Times New Roman"/>
                <w:sz w:val="26"/>
                <w:szCs w:val="26"/>
                <w:shd w:val="clear" w:color="auto" w:fill="FFFFFF"/>
              </w:rPr>
              <w:t>Cử CB, GV tham gia Hội đồng Thi Nghề phổ thông cấp THPT.</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b/>
                <w:sz w:val="26"/>
                <w:szCs w:val="26"/>
                <w:shd w:val="clear" w:color="auto" w:fill="FFFFFF"/>
              </w:rPr>
              <w:t>-</w:t>
            </w:r>
            <w:r w:rsidRPr="00CC6659">
              <w:rPr>
                <w:rFonts w:ascii="Times New Roman" w:eastAsia="Calibri" w:hAnsi="Times New Roman" w:cs="Times New Roman"/>
                <w:sz w:val="26"/>
                <w:szCs w:val="26"/>
                <w:shd w:val="clear" w:color="auto" w:fill="FFFFFF"/>
              </w:rPr>
              <w:t> Xét tốt nghiệp THCS.</w:t>
            </w:r>
          </w:p>
        </w:tc>
        <w:tc>
          <w:tcPr>
            <w:tcW w:w="1974"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BGH</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BGH, GVCN lớp 9.</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GV coi thi nghề</w:t>
            </w:r>
          </w:p>
        </w:tc>
        <w:tc>
          <w:tcPr>
            <w:tcW w:w="1753"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Toàn trường.</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Theo phân công</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Theo QĐ</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 xml:space="preserve"> Hội đồng xét TN.THCS</w:t>
            </w:r>
          </w:p>
        </w:tc>
      </w:tr>
      <w:tr w:rsidR="000D3A67" w:rsidRPr="00CC6659" w:rsidTr="006A279C">
        <w:tc>
          <w:tcPr>
            <w:tcW w:w="1354" w:type="dxa"/>
            <w:shd w:val="clear" w:color="auto" w:fill="auto"/>
            <w:vAlign w:val="center"/>
          </w:tcPr>
          <w:p w:rsidR="000D3A67" w:rsidRPr="00CC6659" w:rsidRDefault="000D3A67" w:rsidP="00CC6659">
            <w:pPr>
              <w:spacing w:after="0" w:line="240" w:lineRule="auto"/>
              <w:jc w:val="center"/>
              <w:rPr>
                <w:rFonts w:ascii="Times New Roman" w:eastAsia="Calibri" w:hAnsi="Times New Roman" w:cs="Times New Roman"/>
                <w:sz w:val="26"/>
                <w:szCs w:val="26"/>
              </w:rPr>
            </w:pPr>
            <w:r w:rsidRPr="00CC6659">
              <w:rPr>
                <w:rFonts w:ascii="Times New Roman" w:eastAsia="Calibri" w:hAnsi="Times New Roman" w:cs="Times New Roman"/>
                <w:sz w:val="26"/>
                <w:szCs w:val="26"/>
              </w:rPr>
              <w:t>6/202</w:t>
            </w:r>
            <w:r w:rsidR="00CC6659" w:rsidRPr="00CC6659">
              <w:rPr>
                <w:rFonts w:ascii="Times New Roman" w:eastAsia="Calibri" w:hAnsi="Times New Roman" w:cs="Times New Roman"/>
                <w:sz w:val="26"/>
                <w:szCs w:val="26"/>
              </w:rPr>
              <w:t>2</w:t>
            </w:r>
          </w:p>
        </w:tc>
        <w:tc>
          <w:tcPr>
            <w:tcW w:w="4099"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w:t>
            </w:r>
            <w:r w:rsidRPr="00CC6659">
              <w:rPr>
                <w:rFonts w:ascii="Times New Roman" w:eastAsia="Calibri" w:hAnsi="Times New Roman" w:cs="Times New Roman"/>
                <w:sz w:val="26"/>
                <w:szCs w:val="26"/>
                <w:shd w:val="clear" w:color="auto" w:fill="FFFFFF"/>
              </w:rPr>
              <w:t> Báo cáo tổng kết năm học.</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 Tổ chức ôn tập cho học sinh Thi tuyển sinh lớp 10.</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b/>
                <w:sz w:val="26"/>
                <w:szCs w:val="26"/>
                <w:shd w:val="clear" w:color="auto" w:fill="FFFFFF"/>
              </w:rPr>
              <w:t>-</w:t>
            </w:r>
            <w:r w:rsidRPr="00CC6659">
              <w:rPr>
                <w:rFonts w:ascii="Times New Roman" w:eastAsia="Calibri" w:hAnsi="Times New Roman" w:cs="Times New Roman"/>
                <w:sz w:val="26"/>
                <w:szCs w:val="26"/>
                <w:shd w:val="clear" w:color="auto" w:fill="FFFFFF"/>
              </w:rPr>
              <w:t> Triển khai hoạt động hè (tháng 6/202</w:t>
            </w:r>
            <w:r w:rsidR="00CC6659" w:rsidRPr="00CC6659">
              <w:rPr>
                <w:rFonts w:ascii="Times New Roman" w:eastAsia="Calibri" w:hAnsi="Times New Roman" w:cs="Times New Roman"/>
                <w:sz w:val="26"/>
                <w:szCs w:val="26"/>
                <w:shd w:val="clear" w:color="auto" w:fill="FFFFFF"/>
              </w:rPr>
              <w:t>2</w:t>
            </w:r>
            <w:r w:rsidRPr="00CC6659">
              <w:rPr>
                <w:rFonts w:ascii="Times New Roman" w:eastAsia="Calibri" w:hAnsi="Times New Roman" w:cs="Times New Roman"/>
                <w:sz w:val="26"/>
                <w:szCs w:val="26"/>
                <w:shd w:val="clear" w:color="auto" w:fill="FFFFFF"/>
              </w:rPr>
              <w:t xml:space="preserve"> đến 8/202</w:t>
            </w:r>
            <w:r w:rsidR="00CC6659" w:rsidRPr="00CC6659">
              <w:rPr>
                <w:rFonts w:ascii="Times New Roman" w:eastAsia="Calibri" w:hAnsi="Times New Roman" w:cs="Times New Roman"/>
                <w:sz w:val="26"/>
                <w:szCs w:val="26"/>
                <w:shd w:val="clear" w:color="auto" w:fill="FFFFFF"/>
              </w:rPr>
              <w:t>2</w:t>
            </w:r>
            <w:r w:rsidRPr="00CC6659">
              <w:rPr>
                <w:rFonts w:ascii="Times New Roman" w:eastAsia="Calibri" w:hAnsi="Times New Roman" w:cs="Times New Roman"/>
                <w:sz w:val="26"/>
                <w:szCs w:val="26"/>
                <w:shd w:val="clear" w:color="auto" w:fill="FFFFFF"/>
              </w:rPr>
              <w:t>).</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shd w:val="clear" w:color="auto" w:fill="FFFFFF"/>
              </w:rPr>
              <w:t>-</w:t>
            </w:r>
            <w:r w:rsidRPr="00CC6659">
              <w:rPr>
                <w:rFonts w:ascii="Times New Roman" w:eastAsia="Calibri" w:hAnsi="Times New Roman" w:cs="Times New Roman"/>
                <w:bCs/>
                <w:color w:val="000000"/>
                <w:sz w:val="26"/>
                <w:szCs w:val="26"/>
                <w:lang w:eastAsia="en-AU"/>
              </w:rPr>
              <w:t xml:space="preserve"> Cử CB, GV tham gia  Hội đồng coi và chấm thi TS lớp 6 Trường Chuyên Trần Đại Nghĩa</w:t>
            </w:r>
            <w:r w:rsidRPr="00CC6659">
              <w:rPr>
                <w:rFonts w:ascii="Times New Roman" w:eastAsia="Calibri" w:hAnsi="Times New Roman" w:cs="Times New Roman"/>
                <w:sz w:val="26"/>
                <w:szCs w:val="26"/>
                <w:shd w:val="clear" w:color="auto" w:fill="FFFFFF"/>
              </w:rPr>
              <w:t>, tuyển sinh lớp 10.</w:t>
            </w:r>
          </w:p>
        </w:tc>
        <w:tc>
          <w:tcPr>
            <w:tcW w:w="1974"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BGH.</w:t>
            </w:r>
          </w:p>
          <w:p w:rsidR="000D3A67" w:rsidRPr="00CC6659" w:rsidRDefault="000D3A67" w:rsidP="000D3A67">
            <w:pPr>
              <w:spacing w:after="0" w:line="240" w:lineRule="auto"/>
              <w:jc w:val="both"/>
              <w:rPr>
                <w:rFonts w:ascii="Times New Roman" w:eastAsia="Calibri" w:hAnsi="Times New Roman" w:cs="Times New Roman"/>
                <w:sz w:val="26"/>
                <w:szCs w:val="26"/>
              </w:rPr>
            </w:pP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GVCN, GV bộ môn Văn, Toán, Anh.</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GV có QĐ coi thi.</w:t>
            </w:r>
          </w:p>
        </w:tc>
        <w:tc>
          <w:tcPr>
            <w:tcW w:w="1753"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BGH</w:t>
            </w:r>
          </w:p>
          <w:p w:rsidR="000D3A67" w:rsidRPr="00CC6659" w:rsidRDefault="000D3A67" w:rsidP="000D3A67">
            <w:pPr>
              <w:rPr>
                <w:rFonts w:ascii="Times New Roman" w:eastAsia="Calibri" w:hAnsi="Times New Roman" w:cs="Times New Roman"/>
                <w:sz w:val="26"/>
                <w:szCs w:val="26"/>
              </w:rPr>
            </w:pPr>
            <w:r w:rsidRPr="00CC6659">
              <w:rPr>
                <w:rFonts w:ascii="Times New Roman" w:eastAsia="Calibri" w:hAnsi="Times New Roman" w:cs="Times New Roman"/>
                <w:sz w:val="26"/>
                <w:szCs w:val="26"/>
              </w:rPr>
              <w:t>GV lớp 9, BGH</w:t>
            </w:r>
          </w:p>
          <w:p w:rsidR="000D3A67" w:rsidRPr="00CC6659" w:rsidRDefault="000D3A67" w:rsidP="000D3A67">
            <w:pPr>
              <w:rPr>
                <w:rFonts w:ascii="Times New Roman" w:eastAsia="Calibri" w:hAnsi="Times New Roman" w:cs="Times New Roman"/>
                <w:sz w:val="26"/>
                <w:szCs w:val="26"/>
              </w:rPr>
            </w:pPr>
            <w:r w:rsidRPr="00CC6659">
              <w:rPr>
                <w:rFonts w:ascii="Times New Roman" w:eastAsia="Calibri" w:hAnsi="Times New Roman" w:cs="Times New Roman"/>
                <w:sz w:val="26"/>
                <w:szCs w:val="26"/>
              </w:rPr>
              <w:t>Theo kế hoạch</w:t>
            </w:r>
          </w:p>
          <w:p w:rsidR="000D3A67" w:rsidRPr="00CC6659" w:rsidRDefault="000D3A67" w:rsidP="000D3A67">
            <w:pPr>
              <w:rPr>
                <w:rFonts w:ascii="Times New Roman" w:eastAsia="Calibri" w:hAnsi="Times New Roman" w:cs="Times New Roman"/>
                <w:sz w:val="26"/>
                <w:szCs w:val="26"/>
              </w:rPr>
            </w:pPr>
            <w:r w:rsidRPr="00CC6659">
              <w:rPr>
                <w:rFonts w:ascii="Times New Roman" w:eastAsia="Calibri" w:hAnsi="Times New Roman" w:cs="Times New Roman"/>
                <w:sz w:val="26"/>
                <w:szCs w:val="26"/>
              </w:rPr>
              <w:t>Theo Quyết định</w:t>
            </w:r>
          </w:p>
        </w:tc>
      </w:tr>
      <w:tr w:rsidR="000D3A67" w:rsidRPr="00CC6659" w:rsidTr="006A279C">
        <w:tc>
          <w:tcPr>
            <w:tcW w:w="1354" w:type="dxa"/>
            <w:shd w:val="clear" w:color="auto" w:fill="auto"/>
            <w:vAlign w:val="center"/>
          </w:tcPr>
          <w:p w:rsidR="000D3A67" w:rsidRPr="00CC6659" w:rsidRDefault="000D3A67" w:rsidP="00CC6659">
            <w:pPr>
              <w:spacing w:after="0" w:line="240" w:lineRule="auto"/>
              <w:jc w:val="center"/>
              <w:rPr>
                <w:rFonts w:ascii="Times New Roman" w:eastAsia="Calibri" w:hAnsi="Times New Roman" w:cs="Times New Roman"/>
                <w:sz w:val="26"/>
                <w:szCs w:val="26"/>
              </w:rPr>
            </w:pPr>
            <w:r w:rsidRPr="00CC6659">
              <w:rPr>
                <w:rFonts w:ascii="Times New Roman" w:eastAsia="Calibri" w:hAnsi="Times New Roman" w:cs="Times New Roman"/>
                <w:sz w:val="26"/>
                <w:szCs w:val="26"/>
              </w:rPr>
              <w:t>7/202</w:t>
            </w:r>
            <w:r w:rsidR="00CC6659" w:rsidRPr="00CC6659">
              <w:rPr>
                <w:rFonts w:ascii="Times New Roman" w:eastAsia="Calibri" w:hAnsi="Times New Roman" w:cs="Times New Roman"/>
                <w:sz w:val="26"/>
                <w:szCs w:val="26"/>
              </w:rPr>
              <w:t>2</w:t>
            </w:r>
          </w:p>
        </w:tc>
        <w:tc>
          <w:tcPr>
            <w:tcW w:w="4099"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-Triển khai các hoạt động hè.</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-Chuẩn bị CSVC cho năm học mới</w:t>
            </w:r>
          </w:p>
          <w:p w:rsidR="000D3A67" w:rsidRPr="00CC6659" w:rsidRDefault="000D3A67" w:rsidP="000D3A67">
            <w:pPr>
              <w:spacing w:after="0" w:line="240" w:lineRule="auto"/>
              <w:jc w:val="both"/>
              <w:rPr>
                <w:rFonts w:ascii="Times New Roman" w:eastAsia="Calibri" w:hAnsi="Times New Roman" w:cs="Times New Roman"/>
                <w:sz w:val="26"/>
                <w:szCs w:val="26"/>
                <w:shd w:val="clear" w:color="auto" w:fill="FFFFFF"/>
              </w:rPr>
            </w:pPr>
            <w:r w:rsidRPr="00CC6659">
              <w:rPr>
                <w:rFonts w:ascii="Times New Roman" w:eastAsia="Calibri" w:hAnsi="Times New Roman" w:cs="Times New Roman"/>
                <w:sz w:val="26"/>
                <w:szCs w:val="26"/>
                <w:shd w:val="clear" w:color="auto" w:fill="FFFFFF"/>
              </w:rPr>
              <w:t>-Bồi dưỡng chuyên môn, chính trị cho tập thể sư phạm</w:t>
            </w:r>
          </w:p>
        </w:tc>
        <w:tc>
          <w:tcPr>
            <w:tcW w:w="1974"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Đoàn, Đội</w:t>
            </w:r>
          </w:p>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BGH, Các thành viên</w:t>
            </w:r>
          </w:p>
          <w:p w:rsidR="000D3A67" w:rsidRPr="00CC6659" w:rsidRDefault="000D3A67" w:rsidP="000D3A67">
            <w:pPr>
              <w:spacing w:after="0" w:line="240" w:lineRule="auto"/>
              <w:rPr>
                <w:rFonts w:ascii="Times New Roman" w:eastAsia="Calibri" w:hAnsi="Times New Roman" w:cs="Times New Roman"/>
                <w:sz w:val="26"/>
                <w:szCs w:val="26"/>
              </w:rPr>
            </w:pPr>
            <w:r w:rsidRPr="00CC6659">
              <w:rPr>
                <w:rFonts w:ascii="Times New Roman" w:eastAsia="Calibri" w:hAnsi="Times New Roman" w:cs="Times New Roman"/>
                <w:sz w:val="26"/>
                <w:szCs w:val="26"/>
              </w:rPr>
              <w:t>Phòng GD</w:t>
            </w:r>
          </w:p>
        </w:tc>
        <w:tc>
          <w:tcPr>
            <w:tcW w:w="1753" w:type="dxa"/>
            <w:shd w:val="clear" w:color="auto" w:fill="auto"/>
          </w:tcPr>
          <w:p w:rsidR="000D3A67" w:rsidRPr="00CC6659" w:rsidRDefault="000D3A67" w:rsidP="000D3A67">
            <w:pPr>
              <w:spacing w:after="0" w:line="240" w:lineRule="auto"/>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HS sinh hoạt tại các điểm SHH</w:t>
            </w:r>
          </w:p>
          <w:p w:rsidR="000D3A67" w:rsidRPr="00CC6659" w:rsidRDefault="000D3A67" w:rsidP="000D3A67">
            <w:pPr>
              <w:spacing w:after="0" w:line="240" w:lineRule="auto"/>
              <w:rPr>
                <w:rFonts w:ascii="Times New Roman" w:eastAsia="Calibri" w:hAnsi="Times New Roman" w:cs="Times New Roman"/>
                <w:sz w:val="26"/>
                <w:szCs w:val="26"/>
              </w:rPr>
            </w:pPr>
            <w:r w:rsidRPr="00CC6659">
              <w:rPr>
                <w:rFonts w:ascii="Times New Roman" w:eastAsia="Calibri" w:hAnsi="Times New Roman" w:cs="Times New Roman"/>
                <w:sz w:val="26"/>
                <w:szCs w:val="26"/>
              </w:rPr>
              <w:t>GV trường</w:t>
            </w:r>
          </w:p>
        </w:tc>
      </w:tr>
    </w:tbl>
    <w:p w:rsidR="000D3A67" w:rsidRPr="00CC6659" w:rsidRDefault="000D3A67" w:rsidP="000D3A67">
      <w:pPr>
        <w:spacing w:after="0" w:line="240" w:lineRule="auto"/>
        <w:jc w:val="both"/>
        <w:rPr>
          <w:rFonts w:ascii="Times New Roman" w:eastAsia="Calibri" w:hAnsi="Times New Roman" w:cs="Times New Roman"/>
          <w:b/>
          <w:sz w:val="26"/>
          <w:szCs w:val="26"/>
        </w:rPr>
      </w:pPr>
      <w:r w:rsidRPr="00CC6659">
        <w:rPr>
          <w:rFonts w:ascii="Times New Roman" w:eastAsia="Calibri" w:hAnsi="Times New Roman" w:cs="Times New Roman"/>
          <w:b/>
          <w:sz w:val="26"/>
          <w:szCs w:val="26"/>
        </w:rPr>
        <w:t xml:space="preserve">  </w:t>
      </w:r>
    </w:p>
    <w:p w:rsidR="000D3A67" w:rsidRPr="00CC6659" w:rsidRDefault="000D3A67" w:rsidP="000D3A67">
      <w:pPr>
        <w:spacing w:after="0" w:line="240" w:lineRule="auto"/>
        <w:ind w:firstLine="720"/>
        <w:jc w:val="both"/>
        <w:rPr>
          <w:rFonts w:ascii="Times New Roman" w:eastAsia="Calibri" w:hAnsi="Times New Roman" w:cs="Times New Roman"/>
          <w:sz w:val="26"/>
          <w:szCs w:val="26"/>
        </w:rPr>
      </w:pPr>
      <w:r w:rsidRPr="00CC6659">
        <w:rPr>
          <w:rFonts w:ascii="Times New Roman" w:eastAsia="Calibri" w:hAnsi="Times New Roman" w:cs="Times New Roman"/>
          <w:sz w:val="26"/>
          <w:szCs w:val="26"/>
        </w:rPr>
        <w:t>Trên đây là kế hoạch thực hiện nhiệm vụ giáo dục Trung học cơ sở năm học 202</w:t>
      </w:r>
      <w:r w:rsidR="0009576D">
        <w:rPr>
          <w:rFonts w:ascii="Times New Roman" w:eastAsia="Calibri" w:hAnsi="Times New Roman" w:cs="Times New Roman"/>
          <w:sz w:val="26"/>
          <w:szCs w:val="26"/>
        </w:rPr>
        <w:t>1</w:t>
      </w:r>
      <w:r w:rsidRPr="00CC6659">
        <w:rPr>
          <w:rFonts w:ascii="Times New Roman" w:eastAsia="Calibri" w:hAnsi="Times New Roman" w:cs="Times New Roman"/>
          <w:sz w:val="26"/>
          <w:szCs w:val="26"/>
        </w:rPr>
        <w:t>-202</w:t>
      </w:r>
      <w:r w:rsidR="0009576D">
        <w:rPr>
          <w:rFonts w:ascii="Times New Roman" w:eastAsia="Calibri" w:hAnsi="Times New Roman" w:cs="Times New Roman"/>
          <w:sz w:val="26"/>
          <w:szCs w:val="26"/>
        </w:rPr>
        <w:t>2</w:t>
      </w:r>
      <w:r w:rsidRPr="00CC6659">
        <w:rPr>
          <w:rFonts w:ascii="Times New Roman" w:eastAsia="Calibri" w:hAnsi="Times New Roman" w:cs="Times New Roman"/>
          <w:sz w:val="26"/>
          <w:szCs w:val="26"/>
        </w:rPr>
        <w:t xml:space="preserve"> của trường THCS Thạnh Mỹ Lợi, kính chuyển PGD xem xét và phê duyệt./.</w:t>
      </w:r>
    </w:p>
    <w:p w:rsidR="000D3A67" w:rsidRPr="00CC6659" w:rsidRDefault="000D3A67" w:rsidP="000D3A67">
      <w:pPr>
        <w:spacing w:after="0"/>
        <w:rPr>
          <w:rFonts w:ascii="Times New Roman" w:eastAsia="Calibri" w:hAnsi="Times New Roman" w:cs="Times New Roman"/>
          <w:b/>
          <w:sz w:val="26"/>
          <w:szCs w:val="26"/>
        </w:rPr>
      </w:pPr>
    </w:p>
    <w:tbl>
      <w:tblPr>
        <w:tblW w:w="0" w:type="auto"/>
        <w:tblLook w:val="04A0" w:firstRow="1" w:lastRow="0" w:firstColumn="1" w:lastColumn="0" w:noHBand="0" w:noVBand="1"/>
      </w:tblPr>
      <w:tblGrid>
        <w:gridCol w:w="4632"/>
        <w:gridCol w:w="4656"/>
      </w:tblGrid>
      <w:tr w:rsidR="0009576D" w:rsidRPr="00695707" w:rsidTr="00A36D16">
        <w:tc>
          <w:tcPr>
            <w:tcW w:w="4785" w:type="dxa"/>
            <w:shd w:val="clear" w:color="auto" w:fill="auto"/>
          </w:tcPr>
          <w:p w:rsidR="0009576D" w:rsidRDefault="0009576D" w:rsidP="00A36D16">
            <w:pPr>
              <w:pStyle w:val="Bodytext70"/>
              <w:shd w:val="clear" w:color="auto" w:fill="auto"/>
              <w:spacing w:after="0" w:line="240" w:lineRule="auto"/>
              <w:ind w:right="-51"/>
              <w:jc w:val="left"/>
              <w:rPr>
                <w:rFonts w:ascii="Times New Roman" w:hAnsi="Times New Roman" w:cs="Times New Roman"/>
                <w:b/>
                <w:i/>
                <w:spacing w:val="-4"/>
                <w:lang w:val="es-BO"/>
              </w:rPr>
            </w:pPr>
          </w:p>
          <w:p w:rsidR="0009576D" w:rsidRPr="000F7B4A" w:rsidRDefault="0009576D" w:rsidP="00A36D16">
            <w:pPr>
              <w:pStyle w:val="Bodytext70"/>
              <w:shd w:val="clear" w:color="auto" w:fill="auto"/>
              <w:spacing w:after="0" w:line="240" w:lineRule="auto"/>
              <w:ind w:right="-51"/>
              <w:jc w:val="left"/>
              <w:rPr>
                <w:rFonts w:ascii="Times New Roman" w:hAnsi="Times New Roman" w:cs="Times New Roman"/>
                <w:b/>
                <w:i/>
                <w:spacing w:val="-4"/>
                <w:lang w:val="es-BO"/>
              </w:rPr>
            </w:pPr>
            <w:r w:rsidRPr="000F7B4A">
              <w:rPr>
                <w:rFonts w:ascii="Times New Roman" w:hAnsi="Times New Roman" w:cs="Times New Roman"/>
                <w:b/>
                <w:i/>
                <w:spacing w:val="-4"/>
                <w:lang w:val="es-BO"/>
              </w:rPr>
              <w:t>Nơi nhận:</w:t>
            </w:r>
          </w:p>
          <w:p w:rsidR="0009576D" w:rsidRPr="000F7B4A" w:rsidRDefault="0009576D" w:rsidP="00A36D16">
            <w:pPr>
              <w:pStyle w:val="Bodytext70"/>
              <w:shd w:val="clear" w:color="auto" w:fill="auto"/>
              <w:spacing w:after="0" w:line="240" w:lineRule="auto"/>
              <w:ind w:right="-51"/>
              <w:jc w:val="left"/>
              <w:rPr>
                <w:rFonts w:ascii="Times New Roman" w:hAnsi="Times New Roman" w:cs="Times New Roman"/>
                <w:bCs/>
                <w:iCs/>
                <w:spacing w:val="-4"/>
                <w:lang w:val="es-BO"/>
              </w:rPr>
            </w:pPr>
            <w:r w:rsidRPr="000F7B4A">
              <w:rPr>
                <w:rFonts w:ascii="Times New Roman" w:hAnsi="Times New Roman" w:cs="Times New Roman"/>
                <w:bCs/>
                <w:iCs/>
                <w:spacing w:val="-4"/>
                <w:lang w:val="es-BO"/>
              </w:rPr>
              <w:t>- Phòng Giáo dục và Đào tạo thành phố Thủ Đức;</w:t>
            </w:r>
          </w:p>
          <w:p w:rsidR="0009576D" w:rsidRPr="000F7B4A" w:rsidRDefault="0009576D" w:rsidP="00A36D16">
            <w:pPr>
              <w:pStyle w:val="Bodytext70"/>
              <w:shd w:val="clear" w:color="auto" w:fill="auto"/>
              <w:spacing w:after="0" w:line="240" w:lineRule="auto"/>
              <w:ind w:right="-51"/>
              <w:jc w:val="left"/>
              <w:rPr>
                <w:rFonts w:ascii="Times New Roman" w:hAnsi="Times New Roman" w:cs="Times New Roman"/>
                <w:bCs/>
                <w:iCs/>
                <w:spacing w:val="-4"/>
                <w:lang w:val="es-BO"/>
              </w:rPr>
            </w:pPr>
            <w:r w:rsidRPr="000F7B4A">
              <w:rPr>
                <w:rFonts w:ascii="Times New Roman" w:hAnsi="Times New Roman" w:cs="Times New Roman"/>
                <w:bCs/>
                <w:iCs/>
                <w:spacing w:val="-4"/>
                <w:lang w:val="es-BO"/>
              </w:rPr>
              <w:t>- Các tổ chuyên môn;</w:t>
            </w:r>
          </w:p>
          <w:p w:rsidR="0009576D" w:rsidRPr="00695707" w:rsidRDefault="0009576D" w:rsidP="00A36D16">
            <w:pPr>
              <w:pStyle w:val="Bodytext70"/>
              <w:shd w:val="clear" w:color="auto" w:fill="auto"/>
              <w:spacing w:after="0" w:line="240" w:lineRule="auto"/>
              <w:ind w:right="-51"/>
              <w:jc w:val="left"/>
              <w:rPr>
                <w:rFonts w:ascii="Times New Roman" w:hAnsi="Times New Roman" w:cs="Times New Roman"/>
                <w:bCs/>
                <w:iCs/>
                <w:spacing w:val="-4"/>
                <w:sz w:val="28"/>
                <w:szCs w:val="28"/>
                <w:lang w:val="es-BO"/>
              </w:rPr>
            </w:pPr>
            <w:r w:rsidRPr="000F7B4A">
              <w:rPr>
                <w:rFonts w:ascii="Times New Roman" w:hAnsi="Times New Roman" w:cs="Times New Roman"/>
                <w:bCs/>
                <w:iCs/>
                <w:spacing w:val="-4"/>
                <w:lang w:val="es-BO"/>
              </w:rPr>
              <w:t>- Lưu: VT.</w:t>
            </w:r>
          </w:p>
        </w:tc>
        <w:tc>
          <w:tcPr>
            <w:tcW w:w="4786" w:type="dxa"/>
            <w:shd w:val="clear" w:color="auto" w:fill="auto"/>
          </w:tcPr>
          <w:p w:rsidR="0009576D" w:rsidRDefault="0009576D" w:rsidP="00A36D16">
            <w:pPr>
              <w:pStyle w:val="Bodytext70"/>
              <w:shd w:val="clear" w:color="auto" w:fill="auto"/>
              <w:spacing w:after="120" w:line="240" w:lineRule="auto"/>
              <w:ind w:right="-50"/>
              <w:rPr>
                <w:rFonts w:ascii="Times New Roman" w:hAnsi="Times New Roman" w:cs="Times New Roman"/>
                <w:b/>
                <w:iCs/>
                <w:spacing w:val="-4"/>
                <w:sz w:val="28"/>
                <w:szCs w:val="28"/>
                <w:lang w:val="es-BO"/>
              </w:rPr>
            </w:pPr>
          </w:p>
          <w:p w:rsidR="0009576D" w:rsidRPr="00695707" w:rsidRDefault="0009576D" w:rsidP="00A36D16">
            <w:pPr>
              <w:pStyle w:val="Bodytext70"/>
              <w:shd w:val="clear" w:color="auto" w:fill="auto"/>
              <w:spacing w:after="120" w:line="240" w:lineRule="auto"/>
              <w:ind w:right="-50"/>
              <w:rPr>
                <w:rFonts w:ascii="Times New Roman" w:hAnsi="Times New Roman" w:cs="Times New Roman"/>
                <w:b/>
                <w:iCs/>
                <w:spacing w:val="-4"/>
                <w:sz w:val="28"/>
                <w:szCs w:val="28"/>
                <w:lang w:val="es-BO"/>
              </w:rPr>
            </w:pPr>
            <w:r w:rsidRPr="00695707">
              <w:rPr>
                <w:rFonts w:ascii="Times New Roman" w:hAnsi="Times New Roman" w:cs="Times New Roman"/>
                <w:b/>
                <w:iCs/>
                <w:spacing w:val="-4"/>
                <w:sz w:val="28"/>
                <w:szCs w:val="28"/>
                <w:lang w:val="es-BO"/>
              </w:rPr>
              <w:t>HIỆU TRƯỞNG</w:t>
            </w:r>
          </w:p>
          <w:p w:rsidR="0009576D" w:rsidRPr="00695707" w:rsidRDefault="0009576D" w:rsidP="00A36D16">
            <w:pPr>
              <w:pStyle w:val="Bodytext70"/>
              <w:shd w:val="clear" w:color="auto" w:fill="auto"/>
              <w:spacing w:after="120" w:line="240" w:lineRule="auto"/>
              <w:ind w:right="-50"/>
              <w:rPr>
                <w:rFonts w:ascii="Times New Roman" w:hAnsi="Times New Roman" w:cs="Times New Roman"/>
                <w:b/>
                <w:iCs/>
                <w:spacing w:val="-4"/>
                <w:sz w:val="28"/>
                <w:szCs w:val="28"/>
                <w:lang w:val="es-BO"/>
              </w:rPr>
            </w:pPr>
          </w:p>
          <w:p w:rsidR="0009576D" w:rsidRPr="00695707" w:rsidRDefault="0009576D" w:rsidP="00A36D16">
            <w:pPr>
              <w:pStyle w:val="Bodytext70"/>
              <w:shd w:val="clear" w:color="auto" w:fill="auto"/>
              <w:spacing w:after="120" w:line="240" w:lineRule="auto"/>
              <w:ind w:right="-50"/>
              <w:jc w:val="left"/>
              <w:rPr>
                <w:rFonts w:ascii="Times New Roman" w:hAnsi="Times New Roman" w:cs="Times New Roman"/>
                <w:b/>
                <w:iCs/>
                <w:spacing w:val="-4"/>
                <w:sz w:val="28"/>
                <w:szCs w:val="28"/>
                <w:lang w:val="es-BO"/>
              </w:rPr>
            </w:pPr>
          </w:p>
          <w:p w:rsidR="0009576D" w:rsidRPr="00695707" w:rsidRDefault="0009576D" w:rsidP="00A36D16">
            <w:pPr>
              <w:pStyle w:val="Bodytext70"/>
              <w:shd w:val="clear" w:color="auto" w:fill="auto"/>
              <w:spacing w:after="120" w:line="240" w:lineRule="auto"/>
              <w:ind w:right="-50"/>
              <w:rPr>
                <w:rFonts w:ascii="Times New Roman" w:hAnsi="Times New Roman" w:cs="Times New Roman"/>
                <w:b/>
                <w:iCs/>
                <w:spacing w:val="-4"/>
                <w:sz w:val="28"/>
                <w:szCs w:val="28"/>
                <w:lang w:val="es-BO"/>
              </w:rPr>
            </w:pPr>
            <w:r w:rsidRPr="00695707">
              <w:rPr>
                <w:rFonts w:ascii="Times New Roman" w:hAnsi="Times New Roman" w:cs="Times New Roman"/>
                <w:b/>
                <w:iCs/>
                <w:spacing w:val="-4"/>
                <w:sz w:val="28"/>
                <w:szCs w:val="28"/>
                <w:lang w:val="es-BO"/>
              </w:rPr>
              <w:t>Đinh Kim Quy</w:t>
            </w:r>
          </w:p>
        </w:tc>
      </w:tr>
    </w:tbl>
    <w:p w:rsidR="000D3A67" w:rsidRPr="00CC6659" w:rsidRDefault="000D3A67" w:rsidP="000D3A67">
      <w:pPr>
        <w:pStyle w:val="Nidung"/>
        <w:spacing w:before="120" w:after="120"/>
        <w:jc w:val="both"/>
        <w:rPr>
          <w:rFonts w:cs="Times New Roman"/>
          <w:b/>
          <w:color w:val="auto"/>
          <w:sz w:val="26"/>
          <w:szCs w:val="26"/>
          <w:highlight w:val="white"/>
        </w:rPr>
      </w:pPr>
    </w:p>
    <w:p w:rsidR="000D3A67" w:rsidRPr="00CC6659" w:rsidRDefault="000D3A67" w:rsidP="000D3A67">
      <w:pPr>
        <w:pStyle w:val="Nidung"/>
        <w:spacing w:before="120" w:after="120"/>
        <w:jc w:val="both"/>
        <w:rPr>
          <w:rFonts w:cs="Times New Roman"/>
          <w:b/>
          <w:color w:val="auto"/>
          <w:sz w:val="26"/>
          <w:szCs w:val="26"/>
          <w:highlight w:val="white"/>
        </w:rPr>
      </w:pPr>
    </w:p>
    <w:p w:rsidR="000D3A67" w:rsidRPr="00CC6659" w:rsidRDefault="000D3A67" w:rsidP="000D3A67">
      <w:pPr>
        <w:pStyle w:val="Nidung"/>
        <w:spacing w:before="120" w:after="120"/>
        <w:jc w:val="both"/>
        <w:rPr>
          <w:rFonts w:cs="Times New Roman"/>
          <w:b/>
          <w:color w:val="auto"/>
          <w:sz w:val="26"/>
          <w:szCs w:val="26"/>
          <w:highlight w:val="white"/>
        </w:rPr>
      </w:pPr>
    </w:p>
    <w:p w:rsidR="000D3A67" w:rsidRPr="00CC6659" w:rsidRDefault="000D3A67" w:rsidP="000D3A67">
      <w:pPr>
        <w:pStyle w:val="Nidung"/>
        <w:spacing w:before="120" w:after="120"/>
        <w:jc w:val="both"/>
        <w:rPr>
          <w:rFonts w:cs="Times New Roman"/>
          <w:b/>
          <w:color w:val="auto"/>
          <w:sz w:val="26"/>
          <w:szCs w:val="26"/>
          <w:highlight w:val="white"/>
        </w:rPr>
      </w:pPr>
    </w:p>
    <w:p w:rsidR="000D3A67" w:rsidRPr="00CC6659" w:rsidRDefault="000D3A67" w:rsidP="000D3A67">
      <w:pPr>
        <w:pStyle w:val="Nidung"/>
        <w:spacing w:before="120" w:after="120"/>
        <w:jc w:val="both"/>
        <w:rPr>
          <w:rFonts w:cs="Times New Roman"/>
          <w:b/>
          <w:color w:val="auto"/>
          <w:sz w:val="26"/>
          <w:szCs w:val="26"/>
          <w:highlight w:val="white"/>
        </w:rPr>
      </w:pPr>
    </w:p>
    <w:p w:rsidR="00677E0A" w:rsidRPr="00CC6659" w:rsidRDefault="00677E0A" w:rsidP="00C45D8C">
      <w:pPr>
        <w:spacing w:after="120"/>
        <w:ind w:left="360" w:firstLine="207"/>
        <w:jc w:val="both"/>
        <w:rPr>
          <w:rFonts w:ascii="Times New Roman" w:hAnsi="Times New Roman" w:cs="Times New Roman"/>
          <w:sz w:val="26"/>
          <w:szCs w:val="26"/>
        </w:rPr>
      </w:pPr>
    </w:p>
    <w:sectPr w:rsidR="00677E0A" w:rsidRPr="00CC6659" w:rsidSect="00594D76">
      <w:headerReference w:type="default" r:id="rId8"/>
      <w:footerReference w:type="even" r:id="rId9"/>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554" w:rsidRDefault="00580554" w:rsidP="00594D76">
      <w:pPr>
        <w:spacing w:after="0" w:line="240" w:lineRule="auto"/>
      </w:pPr>
      <w:r>
        <w:separator/>
      </w:r>
    </w:p>
  </w:endnote>
  <w:endnote w:type="continuationSeparator" w:id="0">
    <w:p w:rsidR="00580554" w:rsidRDefault="00580554" w:rsidP="0059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67" w:rsidRDefault="000D3A67" w:rsidP="00594D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D3A67" w:rsidRDefault="000D3A67" w:rsidP="00594D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554" w:rsidRDefault="00580554" w:rsidP="00594D76">
      <w:pPr>
        <w:spacing w:after="0" w:line="240" w:lineRule="auto"/>
      </w:pPr>
      <w:r>
        <w:separator/>
      </w:r>
    </w:p>
  </w:footnote>
  <w:footnote w:type="continuationSeparator" w:id="0">
    <w:p w:rsidR="00580554" w:rsidRDefault="00580554" w:rsidP="00594D76">
      <w:pPr>
        <w:spacing w:after="0" w:line="240" w:lineRule="auto"/>
      </w:pPr>
      <w:r>
        <w:continuationSeparator/>
      </w:r>
    </w:p>
  </w:footnote>
  <w:footnote w:id="1">
    <w:p w:rsidR="000D3A67" w:rsidRPr="00AF0F5F" w:rsidRDefault="000D3A67" w:rsidP="00C45D8C">
      <w:pPr>
        <w:pStyle w:val="FootnoteText"/>
        <w:rPr>
          <w:lang w:val="vi-V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67" w:rsidRDefault="000D3A67">
    <w:pPr>
      <w:pStyle w:val="Header"/>
      <w:jc w:val="center"/>
    </w:pPr>
    <w:r>
      <w:fldChar w:fldCharType="begin"/>
    </w:r>
    <w:r>
      <w:instrText xml:space="preserve"> PAGE   \* MERGEFORMAT </w:instrText>
    </w:r>
    <w:r>
      <w:fldChar w:fldCharType="separate"/>
    </w:r>
    <w:r w:rsidR="006A279C">
      <w:rPr>
        <w:noProof/>
      </w:rPr>
      <w:t>16</w:t>
    </w:r>
    <w:r>
      <w:rPr>
        <w:noProof/>
      </w:rPr>
      <w:fldChar w:fldCharType="end"/>
    </w:r>
  </w:p>
  <w:p w:rsidR="000D3A67" w:rsidRDefault="000D3A67" w:rsidP="00594D7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F6256"/>
    <w:multiLevelType w:val="hybridMultilevel"/>
    <w:tmpl w:val="0872729E"/>
    <w:lvl w:ilvl="0" w:tplc="B36607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76"/>
    <w:rsid w:val="00007EA7"/>
    <w:rsid w:val="00077D14"/>
    <w:rsid w:val="0009576D"/>
    <w:rsid w:val="000D3A67"/>
    <w:rsid w:val="00110A2E"/>
    <w:rsid w:val="00170C87"/>
    <w:rsid w:val="00217CAA"/>
    <w:rsid w:val="002D2C51"/>
    <w:rsid w:val="003403D0"/>
    <w:rsid w:val="00473BBD"/>
    <w:rsid w:val="004A4F26"/>
    <w:rsid w:val="00580554"/>
    <w:rsid w:val="00594D76"/>
    <w:rsid w:val="00677E0A"/>
    <w:rsid w:val="006A279C"/>
    <w:rsid w:val="00786BBD"/>
    <w:rsid w:val="00834DCD"/>
    <w:rsid w:val="008F50D7"/>
    <w:rsid w:val="009C31F3"/>
    <w:rsid w:val="00C45D8C"/>
    <w:rsid w:val="00CC6659"/>
    <w:rsid w:val="00D633AB"/>
    <w:rsid w:val="00FA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94D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4D76"/>
  </w:style>
  <w:style w:type="paragraph" w:styleId="Header">
    <w:name w:val="header"/>
    <w:basedOn w:val="Normal"/>
    <w:link w:val="HeaderChar"/>
    <w:uiPriority w:val="99"/>
    <w:semiHidden/>
    <w:unhideWhenUsed/>
    <w:rsid w:val="00594D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4D76"/>
  </w:style>
  <w:style w:type="character" w:styleId="PageNumber">
    <w:name w:val="page number"/>
    <w:basedOn w:val="DefaultParagraphFont"/>
    <w:rsid w:val="00594D76"/>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594D76"/>
    <w:pPr>
      <w:spacing w:after="0" w:line="240" w:lineRule="auto"/>
    </w:pPr>
    <w:rPr>
      <w:rFonts w:ascii="Calibri" w:eastAsia="Calibri" w:hAnsi="Calibri" w:cs="Arial"/>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594D76"/>
    <w:rPr>
      <w:rFonts w:ascii="Calibri" w:eastAsia="Calibri" w:hAnsi="Calibri" w:cs="Arial"/>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link w:val="RefChar"/>
    <w:uiPriority w:val="99"/>
    <w:unhideWhenUsed/>
    <w:qFormat/>
    <w:rsid w:val="00594D7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594D76"/>
    <w:pPr>
      <w:spacing w:after="160" w:line="240" w:lineRule="exact"/>
    </w:pPr>
    <w:rPr>
      <w:vertAlign w:val="superscript"/>
    </w:rPr>
  </w:style>
  <w:style w:type="paragraph" w:styleId="ListParagraph">
    <w:name w:val="List Paragraph"/>
    <w:basedOn w:val="Normal"/>
    <w:uiPriority w:val="34"/>
    <w:qFormat/>
    <w:rsid w:val="00594D76"/>
    <w:pPr>
      <w:ind w:left="720"/>
      <w:contextualSpacing/>
    </w:pPr>
  </w:style>
  <w:style w:type="table" w:styleId="TableGrid">
    <w:name w:val="Table Grid"/>
    <w:basedOn w:val="TableNormal"/>
    <w:uiPriority w:val="39"/>
    <w:rsid w:val="00594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dung">
    <w:name w:val="Nội dung"/>
    <w:rsid w:val="004A4F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Emphasis">
    <w:name w:val="Emphasis"/>
    <w:basedOn w:val="DefaultParagraphFont"/>
    <w:uiPriority w:val="20"/>
    <w:qFormat/>
    <w:rsid w:val="00077D14"/>
    <w:rPr>
      <w:i/>
      <w:iCs/>
    </w:rPr>
  </w:style>
  <w:style w:type="character" w:styleId="Strong">
    <w:name w:val="Strong"/>
    <w:basedOn w:val="DefaultParagraphFont"/>
    <w:uiPriority w:val="22"/>
    <w:qFormat/>
    <w:rsid w:val="003403D0"/>
    <w:rPr>
      <w:b/>
      <w:bCs/>
    </w:rPr>
  </w:style>
  <w:style w:type="paragraph" w:customStyle="1" w:styleId="Default">
    <w:name w:val="Default"/>
    <w:rsid w:val="00C45D8C"/>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CC6659"/>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CC6659"/>
    <w:rPr>
      <w:rFonts w:ascii="Times New Roman" w:eastAsia="Calibri" w:hAnsi="Times New Roman" w:cs="Times New Roman"/>
      <w:sz w:val="28"/>
    </w:rPr>
  </w:style>
  <w:style w:type="character" w:customStyle="1" w:styleId="Vnbnnidung">
    <w:name w:val="Văn bản nội dung_"/>
    <w:link w:val="Vnbnnidung0"/>
    <w:uiPriority w:val="99"/>
    <w:rsid w:val="00CC6659"/>
    <w:rPr>
      <w:rFonts w:ascii="Times New Roman" w:hAnsi="Times New Roman"/>
      <w:sz w:val="26"/>
      <w:szCs w:val="26"/>
    </w:rPr>
  </w:style>
  <w:style w:type="paragraph" w:customStyle="1" w:styleId="Vnbnnidung0">
    <w:name w:val="Văn bản nội dung"/>
    <w:basedOn w:val="Normal"/>
    <w:link w:val="Vnbnnidung"/>
    <w:uiPriority w:val="99"/>
    <w:rsid w:val="00CC6659"/>
    <w:pPr>
      <w:widowControl w:val="0"/>
      <w:spacing w:after="100" w:line="302" w:lineRule="auto"/>
      <w:ind w:firstLine="400"/>
    </w:pPr>
    <w:rPr>
      <w:rFonts w:ascii="Times New Roman" w:hAnsi="Times New Roman"/>
      <w:sz w:val="26"/>
      <w:szCs w:val="26"/>
    </w:rPr>
  </w:style>
  <w:style w:type="paragraph" w:styleId="BodyText">
    <w:name w:val="Body Text"/>
    <w:basedOn w:val="Normal"/>
    <w:link w:val="BodyTextChar"/>
    <w:qFormat/>
    <w:rsid w:val="00CC6659"/>
    <w:pPr>
      <w:widowControl w:val="0"/>
      <w:spacing w:after="0" w:line="240" w:lineRule="auto"/>
      <w:ind w:left="102" w:right="107" w:firstLine="72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CC6659"/>
    <w:rPr>
      <w:rFonts w:ascii="Times New Roman" w:eastAsia="Times New Roman" w:hAnsi="Times New Roman" w:cs="Times New Roman"/>
      <w:sz w:val="28"/>
      <w:szCs w:val="28"/>
    </w:rPr>
  </w:style>
  <w:style w:type="character" w:customStyle="1" w:styleId="Bodytext7">
    <w:name w:val="Body text (7)_"/>
    <w:link w:val="Bodytext70"/>
    <w:rsid w:val="0009576D"/>
    <w:rPr>
      <w:shd w:val="clear" w:color="auto" w:fill="FFFFFF"/>
    </w:rPr>
  </w:style>
  <w:style w:type="paragraph" w:customStyle="1" w:styleId="Bodytext70">
    <w:name w:val="Body text (7)"/>
    <w:basedOn w:val="Normal"/>
    <w:link w:val="Bodytext7"/>
    <w:rsid w:val="0009576D"/>
    <w:pPr>
      <w:widowControl w:val="0"/>
      <w:shd w:val="clear" w:color="auto" w:fill="FFFFFF"/>
      <w:spacing w:after="480" w:line="274" w:lineRule="exac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94D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4D76"/>
  </w:style>
  <w:style w:type="paragraph" w:styleId="Header">
    <w:name w:val="header"/>
    <w:basedOn w:val="Normal"/>
    <w:link w:val="HeaderChar"/>
    <w:uiPriority w:val="99"/>
    <w:semiHidden/>
    <w:unhideWhenUsed/>
    <w:rsid w:val="00594D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4D76"/>
  </w:style>
  <w:style w:type="character" w:styleId="PageNumber">
    <w:name w:val="page number"/>
    <w:basedOn w:val="DefaultParagraphFont"/>
    <w:rsid w:val="00594D76"/>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594D76"/>
    <w:pPr>
      <w:spacing w:after="0" w:line="240" w:lineRule="auto"/>
    </w:pPr>
    <w:rPr>
      <w:rFonts w:ascii="Calibri" w:eastAsia="Calibri" w:hAnsi="Calibri" w:cs="Arial"/>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594D76"/>
    <w:rPr>
      <w:rFonts w:ascii="Calibri" w:eastAsia="Calibri" w:hAnsi="Calibri" w:cs="Arial"/>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link w:val="RefChar"/>
    <w:uiPriority w:val="99"/>
    <w:unhideWhenUsed/>
    <w:qFormat/>
    <w:rsid w:val="00594D7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594D76"/>
    <w:pPr>
      <w:spacing w:after="160" w:line="240" w:lineRule="exact"/>
    </w:pPr>
    <w:rPr>
      <w:vertAlign w:val="superscript"/>
    </w:rPr>
  </w:style>
  <w:style w:type="paragraph" w:styleId="ListParagraph">
    <w:name w:val="List Paragraph"/>
    <w:basedOn w:val="Normal"/>
    <w:uiPriority w:val="34"/>
    <w:qFormat/>
    <w:rsid w:val="00594D76"/>
    <w:pPr>
      <w:ind w:left="720"/>
      <w:contextualSpacing/>
    </w:pPr>
  </w:style>
  <w:style w:type="table" w:styleId="TableGrid">
    <w:name w:val="Table Grid"/>
    <w:basedOn w:val="TableNormal"/>
    <w:uiPriority w:val="39"/>
    <w:rsid w:val="00594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dung">
    <w:name w:val="Nội dung"/>
    <w:rsid w:val="004A4F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Emphasis">
    <w:name w:val="Emphasis"/>
    <w:basedOn w:val="DefaultParagraphFont"/>
    <w:uiPriority w:val="20"/>
    <w:qFormat/>
    <w:rsid w:val="00077D14"/>
    <w:rPr>
      <w:i/>
      <w:iCs/>
    </w:rPr>
  </w:style>
  <w:style w:type="character" w:styleId="Strong">
    <w:name w:val="Strong"/>
    <w:basedOn w:val="DefaultParagraphFont"/>
    <w:uiPriority w:val="22"/>
    <w:qFormat/>
    <w:rsid w:val="003403D0"/>
    <w:rPr>
      <w:b/>
      <w:bCs/>
    </w:rPr>
  </w:style>
  <w:style w:type="paragraph" w:customStyle="1" w:styleId="Default">
    <w:name w:val="Default"/>
    <w:rsid w:val="00C45D8C"/>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CC6659"/>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CC6659"/>
    <w:rPr>
      <w:rFonts w:ascii="Times New Roman" w:eastAsia="Calibri" w:hAnsi="Times New Roman" w:cs="Times New Roman"/>
      <w:sz w:val="28"/>
    </w:rPr>
  </w:style>
  <w:style w:type="character" w:customStyle="1" w:styleId="Vnbnnidung">
    <w:name w:val="Văn bản nội dung_"/>
    <w:link w:val="Vnbnnidung0"/>
    <w:uiPriority w:val="99"/>
    <w:rsid w:val="00CC6659"/>
    <w:rPr>
      <w:rFonts w:ascii="Times New Roman" w:hAnsi="Times New Roman"/>
      <w:sz w:val="26"/>
      <w:szCs w:val="26"/>
    </w:rPr>
  </w:style>
  <w:style w:type="paragraph" w:customStyle="1" w:styleId="Vnbnnidung0">
    <w:name w:val="Văn bản nội dung"/>
    <w:basedOn w:val="Normal"/>
    <w:link w:val="Vnbnnidung"/>
    <w:uiPriority w:val="99"/>
    <w:rsid w:val="00CC6659"/>
    <w:pPr>
      <w:widowControl w:val="0"/>
      <w:spacing w:after="100" w:line="302" w:lineRule="auto"/>
      <w:ind w:firstLine="400"/>
    </w:pPr>
    <w:rPr>
      <w:rFonts w:ascii="Times New Roman" w:hAnsi="Times New Roman"/>
      <w:sz w:val="26"/>
      <w:szCs w:val="26"/>
    </w:rPr>
  </w:style>
  <w:style w:type="paragraph" w:styleId="BodyText">
    <w:name w:val="Body Text"/>
    <w:basedOn w:val="Normal"/>
    <w:link w:val="BodyTextChar"/>
    <w:qFormat/>
    <w:rsid w:val="00CC6659"/>
    <w:pPr>
      <w:widowControl w:val="0"/>
      <w:spacing w:after="0" w:line="240" w:lineRule="auto"/>
      <w:ind w:left="102" w:right="107" w:firstLine="72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CC6659"/>
    <w:rPr>
      <w:rFonts w:ascii="Times New Roman" w:eastAsia="Times New Roman" w:hAnsi="Times New Roman" w:cs="Times New Roman"/>
      <w:sz w:val="28"/>
      <w:szCs w:val="28"/>
    </w:rPr>
  </w:style>
  <w:style w:type="character" w:customStyle="1" w:styleId="Bodytext7">
    <w:name w:val="Body text (7)_"/>
    <w:link w:val="Bodytext70"/>
    <w:rsid w:val="0009576D"/>
    <w:rPr>
      <w:shd w:val="clear" w:color="auto" w:fill="FFFFFF"/>
    </w:rPr>
  </w:style>
  <w:style w:type="paragraph" w:customStyle="1" w:styleId="Bodytext70">
    <w:name w:val="Body text (7)"/>
    <w:basedOn w:val="Normal"/>
    <w:link w:val="Bodytext7"/>
    <w:rsid w:val="0009576D"/>
    <w:pPr>
      <w:widowControl w:val="0"/>
      <w:shd w:val="clear" w:color="auto" w:fill="FFFFFF"/>
      <w:spacing w:after="480" w:line="274"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16</Pages>
  <Words>6191</Words>
  <Characters>35294</Characters>
  <Application>Microsoft Office Word</Application>
  <DocSecurity>0</DocSecurity>
  <Lines>294</Lines>
  <Paragraphs>82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II. MỤC TIÊU</vt:lpstr>
      <vt:lpstr>Tiếp tục bảo đảm thực hiện chương trình giáo dục phổ thông hiện hành trong điều </vt:lpstr>
    </vt:vector>
  </TitlesOfParts>
  <Company/>
  <LinksUpToDate>false</LinksUpToDate>
  <CharactersWithSpaces>41403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NGUYENGIA</dc:creator>
  <cp:lastModifiedBy>NGUYENGIA</cp:lastModifiedBy>
  <cp:revision>1</cp:revision>
  <dcterms:created xsi:type="dcterms:W3CDTF">2021-09-06T23:59:00Z</dcterms:created>
  <dcterms:modified xsi:type="dcterms:W3CDTF">2021-09-07T03:25:00Z</dcterms:modified>
</cp:coreProperties>
</file>